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44"/>
          <w:szCs w:val="44"/>
        </w:rPr>
      </w:pPr>
    </w:p>
    <w:p>
      <w:pPr>
        <w:jc w:val="center"/>
        <w:rPr>
          <w:rFonts w:ascii="微软雅黑" w:hAnsi="微软雅黑" w:eastAsia="微软雅黑" w:cs="微软雅黑"/>
          <w:b/>
          <w:bCs/>
          <w:sz w:val="44"/>
          <w:szCs w:val="44"/>
        </w:rPr>
      </w:pPr>
    </w:p>
    <w:p>
      <w:pPr>
        <w:jc w:val="center"/>
        <w:rPr>
          <w:rFonts w:ascii="微软雅黑" w:hAnsi="微软雅黑" w:eastAsia="微软雅黑" w:cs="微软雅黑"/>
          <w:b/>
          <w:bCs/>
          <w:sz w:val="44"/>
          <w:szCs w:val="44"/>
        </w:rPr>
      </w:pPr>
    </w:p>
    <w:p>
      <w:pPr>
        <w:jc w:val="center"/>
        <w:rPr>
          <w:rFonts w:ascii="微软雅黑" w:hAnsi="微软雅黑" w:eastAsia="微软雅黑" w:cs="微软雅黑"/>
          <w:b/>
          <w:bCs/>
          <w:sz w:val="44"/>
          <w:szCs w:val="44"/>
        </w:rPr>
      </w:pPr>
      <w:r>
        <w:rPr>
          <w:rFonts w:hint="eastAsia" w:ascii="微软雅黑" w:hAnsi="微软雅黑" w:eastAsia="微软雅黑" w:cs="微软雅黑"/>
          <w:b/>
          <w:bCs/>
          <w:sz w:val="44"/>
          <w:szCs w:val="44"/>
        </w:rPr>
        <w:t>青海省中小学校</w:t>
      </w:r>
    </w:p>
    <w:p>
      <w:pPr>
        <w:jc w:val="center"/>
        <w:rPr>
          <w:rFonts w:ascii="微软雅黑" w:hAnsi="微软雅黑" w:eastAsia="微软雅黑" w:cs="微软雅黑"/>
          <w:b/>
          <w:bCs/>
          <w:sz w:val="44"/>
          <w:szCs w:val="44"/>
        </w:rPr>
      </w:pPr>
      <w:r>
        <w:rPr>
          <w:rFonts w:hint="eastAsia" w:ascii="微软雅黑" w:hAnsi="微软雅黑" w:eastAsia="微软雅黑" w:cs="微软雅黑"/>
          <w:b/>
          <w:bCs/>
          <w:sz w:val="44"/>
          <w:szCs w:val="44"/>
        </w:rPr>
        <w:t>数字图书（馆）阅读设备技术标准</w:t>
      </w:r>
    </w:p>
    <w:p>
      <w:pPr>
        <w:rPr>
          <w:rFonts w:ascii="微软雅黑" w:hAnsi="微软雅黑" w:eastAsia="微软雅黑" w:cs="微软雅黑"/>
          <w:b/>
          <w:bCs/>
          <w:sz w:val="44"/>
          <w:szCs w:val="44"/>
        </w:rPr>
      </w:pPr>
      <w:r>
        <w:rPr>
          <w:rFonts w:ascii="微软雅黑" w:hAnsi="微软雅黑" w:eastAsia="微软雅黑" w:cs="微软雅黑"/>
          <w:b/>
          <w:bCs/>
          <w:sz w:val="44"/>
          <w:szCs w:val="44"/>
        </w:rPr>
        <w:t xml:space="preserve">           </w:t>
      </w:r>
      <w:r>
        <w:rPr>
          <w:rFonts w:hint="eastAsia" w:ascii="微软雅黑" w:hAnsi="微软雅黑" w:eastAsia="微软雅黑" w:cs="微软雅黑"/>
          <w:b/>
          <w:bCs/>
          <w:sz w:val="44"/>
          <w:szCs w:val="44"/>
        </w:rPr>
        <w:t>（专家组修改稿）</w:t>
      </w:r>
    </w:p>
    <w:p>
      <w:pPr>
        <w:rPr>
          <w:rFonts w:ascii="微软雅黑" w:hAnsi="微软雅黑" w:eastAsia="微软雅黑" w:cs="微软雅黑"/>
          <w:b/>
          <w:bCs/>
          <w:sz w:val="44"/>
          <w:szCs w:val="44"/>
        </w:rPr>
      </w:pPr>
    </w:p>
    <w:p/>
    <w:p>
      <w:pPr>
        <w:rPr>
          <w:rFonts w:ascii="微软雅黑" w:hAnsi="微软雅黑" w:eastAsia="微软雅黑" w:cs="微软雅黑"/>
          <w:b/>
          <w:bCs/>
          <w:sz w:val="44"/>
          <w:szCs w:val="44"/>
        </w:rPr>
      </w:pPr>
    </w:p>
    <w:p>
      <w:pPr>
        <w:rPr>
          <w:rFonts w:ascii="微软雅黑" w:hAnsi="微软雅黑" w:eastAsia="微软雅黑" w:cs="微软雅黑"/>
          <w:b/>
          <w:bCs/>
          <w:sz w:val="44"/>
          <w:szCs w:val="44"/>
        </w:rPr>
      </w:pPr>
    </w:p>
    <w:p>
      <w:pPr>
        <w:rPr>
          <w:rFonts w:ascii="微软雅黑" w:hAnsi="微软雅黑" w:eastAsia="微软雅黑" w:cs="微软雅黑"/>
          <w:b/>
          <w:bCs/>
          <w:sz w:val="44"/>
          <w:szCs w:val="44"/>
        </w:rPr>
      </w:pPr>
    </w:p>
    <w:p>
      <w:pPr>
        <w:rPr>
          <w:rFonts w:ascii="微软雅黑" w:hAnsi="微软雅黑" w:eastAsia="微软雅黑" w:cs="微软雅黑"/>
          <w:b/>
          <w:bCs/>
          <w:sz w:val="44"/>
          <w:szCs w:val="44"/>
        </w:rPr>
      </w:pPr>
    </w:p>
    <w:p>
      <w:pPr>
        <w:rPr>
          <w:rFonts w:ascii="微软雅黑" w:hAnsi="微软雅黑" w:eastAsia="微软雅黑" w:cs="微软雅黑"/>
          <w:b/>
          <w:bCs/>
          <w:sz w:val="44"/>
          <w:szCs w:val="44"/>
        </w:rPr>
      </w:pPr>
    </w:p>
    <w:p>
      <w:pPr>
        <w:rPr>
          <w:rFonts w:ascii="微软雅黑" w:hAnsi="微软雅黑" w:eastAsia="微软雅黑" w:cs="微软雅黑"/>
          <w:b/>
          <w:bCs/>
          <w:sz w:val="44"/>
          <w:szCs w:val="44"/>
        </w:rPr>
      </w:pPr>
    </w:p>
    <w:p>
      <w:pPr>
        <w:jc w:val="center"/>
        <w:rPr>
          <w:rFonts w:ascii="微软雅黑" w:hAnsi="微软雅黑" w:eastAsia="微软雅黑" w:cs="微软雅黑"/>
          <w:b/>
          <w:bCs/>
          <w:sz w:val="28"/>
          <w:szCs w:val="28"/>
        </w:rPr>
      </w:pPr>
      <w:r>
        <w:rPr>
          <w:rFonts w:ascii="微软雅黑" w:hAnsi="微软雅黑" w:eastAsia="微软雅黑" w:cs="微软雅黑"/>
          <w:b/>
          <w:bCs/>
          <w:sz w:val="28"/>
          <w:szCs w:val="28"/>
        </w:rPr>
        <w:t>2018</w:t>
      </w:r>
      <w:r>
        <w:rPr>
          <w:rFonts w:hint="eastAsia" w:ascii="微软雅黑" w:hAnsi="微软雅黑" w:eastAsia="微软雅黑" w:cs="微软雅黑"/>
          <w:b/>
          <w:bCs/>
          <w:sz w:val="28"/>
          <w:szCs w:val="28"/>
        </w:rPr>
        <w:t>年</w:t>
      </w:r>
      <w:r>
        <w:rPr>
          <w:rFonts w:ascii="微软雅黑" w:hAnsi="微软雅黑" w:eastAsia="微软雅黑" w:cs="微软雅黑"/>
          <w:b/>
          <w:bCs/>
          <w:sz w:val="28"/>
          <w:szCs w:val="28"/>
        </w:rPr>
        <w:t>3</w:t>
      </w:r>
      <w:r>
        <w:rPr>
          <w:rFonts w:hint="eastAsia" w:ascii="微软雅黑" w:hAnsi="微软雅黑" w:eastAsia="微软雅黑" w:cs="微软雅黑"/>
          <w:b/>
          <w:bCs/>
          <w:sz w:val="28"/>
          <w:szCs w:val="28"/>
        </w:rPr>
        <w:t>月</w:t>
      </w:r>
      <w:r>
        <w:rPr>
          <w:rFonts w:ascii="微软雅黑" w:hAnsi="微软雅黑" w:eastAsia="微软雅黑" w:cs="微软雅黑"/>
          <w:b/>
          <w:bCs/>
          <w:sz w:val="28"/>
          <w:szCs w:val="28"/>
        </w:rPr>
        <w:t>30</w:t>
      </w:r>
      <w:r>
        <w:rPr>
          <w:rFonts w:hint="eastAsia" w:ascii="微软雅黑" w:hAnsi="微软雅黑" w:eastAsia="微软雅黑" w:cs="微软雅黑"/>
          <w:b/>
          <w:bCs/>
          <w:sz w:val="28"/>
          <w:szCs w:val="28"/>
        </w:rPr>
        <w:t>日</w:t>
      </w:r>
    </w:p>
    <w:p>
      <w:pPr>
        <w:rPr>
          <w:rFonts w:ascii="微软雅黑" w:hAnsi="微软雅黑" w:eastAsia="微软雅黑" w:cs="微软雅黑"/>
          <w:b/>
          <w:bCs/>
          <w:sz w:val="44"/>
          <w:szCs w:val="44"/>
        </w:rPr>
      </w:pPr>
    </w:p>
    <w:p>
      <w:pPr>
        <w:pStyle w:val="2"/>
        <w:numPr>
          <w:ilvl w:val="0"/>
          <w:numId w:val="1"/>
        </w:numPr>
      </w:pPr>
      <w:r>
        <w:rPr>
          <w:rFonts w:hint="eastAsia"/>
        </w:rPr>
        <w:t>建设背景及意义</w:t>
      </w:r>
    </w:p>
    <w:p>
      <w:pPr>
        <w:spacing w:line="360" w:lineRule="auto"/>
        <w:ind w:firstLine="480" w:firstLineChars="200"/>
        <w:jc w:val="left"/>
        <w:rPr>
          <w:sz w:val="24"/>
        </w:rPr>
      </w:pPr>
      <w:r>
        <w:rPr>
          <w:rFonts w:hint="eastAsia"/>
          <w:sz w:val="24"/>
        </w:rPr>
        <w:t>建设现代化、信息化的图书馆，是我省全面推进“全民阅读”活动的重要基础和长远举措。对于全省各中小学来说，建设符合当前信息化时代发展要求的数字阅览室，对于全省中小学全面推进书香校园建设有着十分重要的意义，同时也符合目前教育信息化的总体要求。</w:t>
      </w:r>
    </w:p>
    <w:p>
      <w:pPr>
        <w:spacing w:line="360" w:lineRule="auto"/>
        <w:ind w:firstLine="480" w:firstLineChars="200"/>
        <w:jc w:val="left"/>
        <w:rPr>
          <w:sz w:val="24"/>
        </w:rPr>
      </w:pPr>
      <w:r>
        <w:rPr>
          <w:rFonts w:hint="eastAsia"/>
          <w:sz w:val="24"/>
        </w:rPr>
        <w:t>《国家中长期教育改革和发展规划纲要》征求意见稿中第十九章加快教育信息化进程明确提出：加强优质教育资源开发与应用；加强网络教学资源库建设；引进优质数字化教学资源；开发网络学习课程；建立数字图书馆及开放灵活的教育资源公共服务平台，促进优质教育资源普及共享。</w:t>
      </w:r>
    </w:p>
    <w:p>
      <w:pPr>
        <w:spacing w:line="360" w:lineRule="auto"/>
        <w:ind w:firstLine="480" w:firstLineChars="200"/>
        <w:jc w:val="left"/>
        <w:rPr>
          <w:sz w:val="24"/>
        </w:rPr>
      </w:pPr>
      <w:r>
        <w:rPr>
          <w:rFonts w:hint="eastAsia"/>
          <w:sz w:val="24"/>
        </w:rPr>
        <w:t>数字图书馆是以信息技术为基石，以海量知识为核心，以软件管理为框架构建的虚拟图书馆。数字图书馆通过海量资源、管理系统和网络发布系统的有机结合，为学校构建了拥有丰富的教育资源、适合学生自主探索式学习、不受时间空间束缚随时随地学习的环境；为培养学生获取信息和利用信息的能力提供了先进手段。</w:t>
      </w:r>
    </w:p>
    <w:p>
      <w:pPr>
        <w:spacing w:line="360" w:lineRule="auto"/>
        <w:ind w:firstLine="480" w:firstLineChars="200"/>
        <w:jc w:val="left"/>
        <w:rPr>
          <w:sz w:val="24"/>
        </w:rPr>
        <w:sectPr>
          <w:pgSz w:w="11906" w:h="16838"/>
          <w:pgMar w:top="1440" w:right="1800" w:bottom="1440" w:left="1800" w:header="851" w:footer="992" w:gutter="0"/>
          <w:cols w:space="425" w:num="1"/>
          <w:docGrid w:type="lines" w:linePitch="312" w:charSpace="0"/>
        </w:sectPr>
      </w:pPr>
      <w:r>
        <w:rPr>
          <w:rFonts w:hint="eastAsia"/>
          <w:sz w:val="24"/>
        </w:rPr>
        <w:t>数字图书馆兼具“教育教学资源共享、信息交流、网上教学和远程教育”等功能，打破了传统图书馆资源共享在时间和空间上所受的限制，实现“人人皆学、时时可学、处处能学”的大型学习中心。对于满足学校的网络教育学习需要，创建研究性、示范性、国际化和现代化的国内外知名学校具有十分重要的意义。</w:t>
      </w:r>
    </w:p>
    <w:p>
      <w:pPr>
        <w:pStyle w:val="2"/>
        <w:ind w:left="0" w:firstLine="0"/>
      </w:pPr>
      <w:r>
        <w:rPr>
          <w:rFonts w:hint="eastAsia"/>
        </w:rPr>
        <w:t>二、方案要求及参考价格</w:t>
      </w:r>
    </w:p>
    <w:p>
      <w:pPr>
        <w:pStyle w:val="4"/>
      </w:pPr>
      <w:r>
        <w:t>1</w:t>
      </w:r>
      <w:r>
        <w:rPr>
          <w:rFonts w:hint="eastAsia"/>
        </w:rPr>
        <w:t>、基础型（阅读终端）</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4595"/>
        <w:gridCol w:w="852"/>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9" w:type="dxa"/>
            <w:shd w:val="clear" w:color="auto" w:fill="D8D8D8"/>
          </w:tcPr>
          <w:p>
            <w:pPr>
              <w:jc w:val="center"/>
              <w:rPr>
                <w:rFonts w:ascii="黑体" w:hAnsi="黑体" w:eastAsia="黑体" w:cs="黑体"/>
                <w:b/>
                <w:bCs/>
                <w:sz w:val="28"/>
                <w:szCs w:val="28"/>
              </w:rPr>
            </w:pPr>
            <w:r>
              <w:rPr>
                <w:rFonts w:hint="eastAsia" w:ascii="黑体" w:hAnsi="黑体" w:eastAsia="黑体" w:cs="黑体"/>
                <w:b/>
                <w:bCs/>
                <w:sz w:val="28"/>
                <w:szCs w:val="28"/>
              </w:rPr>
              <w:t>设备名称</w:t>
            </w:r>
          </w:p>
        </w:tc>
        <w:tc>
          <w:tcPr>
            <w:tcW w:w="4595" w:type="dxa"/>
            <w:shd w:val="clear" w:color="auto" w:fill="D8D8D8"/>
          </w:tcPr>
          <w:p>
            <w:pPr>
              <w:jc w:val="center"/>
              <w:rPr>
                <w:rFonts w:ascii="黑体" w:hAnsi="黑体" w:eastAsia="黑体" w:cs="黑体"/>
                <w:b/>
                <w:bCs/>
                <w:sz w:val="28"/>
                <w:szCs w:val="28"/>
              </w:rPr>
            </w:pPr>
            <w:r>
              <w:rPr>
                <w:rFonts w:hint="eastAsia" w:ascii="黑体" w:hAnsi="黑体" w:eastAsia="黑体" w:cs="黑体"/>
                <w:b/>
                <w:bCs/>
                <w:sz w:val="28"/>
                <w:szCs w:val="28"/>
              </w:rPr>
              <w:t>技术要求</w:t>
            </w:r>
          </w:p>
        </w:tc>
        <w:tc>
          <w:tcPr>
            <w:tcW w:w="852" w:type="dxa"/>
            <w:shd w:val="clear" w:color="auto" w:fill="D8D8D8"/>
          </w:tcPr>
          <w:p>
            <w:pPr>
              <w:jc w:val="center"/>
              <w:rPr>
                <w:rFonts w:ascii="黑体" w:hAnsi="黑体" w:eastAsia="黑体" w:cs="黑体"/>
                <w:b/>
                <w:bCs/>
                <w:sz w:val="28"/>
                <w:szCs w:val="28"/>
              </w:rPr>
            </w:pPr>
            <w:r>
              <w:rPr>
                <w:rFonts w:hint="eastAsia" w:ascii="黑体" w:hAnsi="黑体" w:eastAsia="黑体" w:cs="黑体"/>
                <w:b/>
                <w:bCs/>
                <w:sz w:val="28"/>
                <w:szCs w:val="28"/>
              </w:rPr>
              <w:t>配备数量</w:t>
            </w:r>
          </w:p>
        </w:tc>
        <w:tc>
          <w:tcPr>
            <w:tcW w:w="2166" w:type="dxa"/>
            <w:shd w:val="clear" w:color="auto" w:fill="D8D8D8"/>
          </w:tcPr>
          <w:p>
            <w:pPr>
              <w:jc w:val="center"/>
              <w:rPr>
                <w:rFonts w:ascii="黑体" w:hAnsi="黑体" w:eastAsia="黑体" w:cs="黑体"/>
                <w:b/>
                <w:bCs/>
                <w:sz w:val="28"/>
                <w:szCs w:val="28"/>
              </w:rPr>
            </w:pPr>
            <w:r>
              <w:rPr>
                <w:rFonts w:hint="eastAsia" w:ascii="黑体" w:hAnsi="黑体" w:eastAsia="黑体" w:cs="黑体"/>
                <w:b/>
                <w:bCs/>
                <w:sz w:val="28"/>
                <w:szCs w:val="28"/>
              </w:rPr>
              <w:t>建议指导价（</w:t>
            </w:r>
            <w:r>
              <w:rPr>
                <w:rFonts w:ascii="黑体" w:hAnsi="黑体" w:eastAsia="黑体" w:cs="黑体"/>
                <w:b/>
                <w:bCs/>
                <w:sz w:val="28"/>
                <w:szCs w:val="28"/>
              </w:rPr>
              <w:t>2018</w:t>
            </w:r>
            <w:r>
              <w:rPr>
                <w:rFonts w:hint="eastAsia" w:ascii="黑体" w:hAnsi="黑体" w:eastAsia="黑体" w:cs="黑体"/>
                <w:b/>
                <w:bCs/>
                <w:sz w:val="28"/>
                <w:szCs w:val="28"/>
              </w:rPr>
              <w:t>年）（元）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9" w:type="dxa"/>
          </w:tcPr>
          <w:p>
            <w:pPr>
              <w:jc w:val="center"/>
              <w:rPr>
                <w:rFonts w:ascii="宋体" w:cs="宋体"/>
                <w:sz w:val="24"/>
              </w:rPr>
            </w:pPr>
          </w:p>
          <w:p>
            <w:pPr>
              <w:jc w:val="center"/>
              <w:rPr>
                <w:rFonts w:ascii="宋体" w:cs="宋体"/>
                <w:sz w:val="24"/>
              </w:rPr>
            </w:pPr>
          </w:p>
          <w:p>
            <w:pPr>
              <w:jc w:val="center"/>
              <w:rPr>
                <w:rFonts w:ascii="宋体" w:cs="宋体"/>
                <w:sz w:val="24"/>
              </w:rPr>
            </w:pPr>
          </w:p>
          <w:p>
            <w:pPr>
              <w:jc w:val="center"/>
              <w:rPr>
                <w:rFonts w:ascii="宋体" w:cs="宋体"/>
                <w:sz w:val="24"/>
              </w:rPr>
            </w:pPr>
          </w:p>
          <w:p>
            <w:pPr>
              <w:jc w:val="center"/>
              <w:rPr>
                <w:rFonts w:ascii="宋体" w:cs="宋体"/>
                <w:sz w:val="24"/>
              </w:rPr>
            </w:pPr>
          </w:p>
          <w:p>
            <w:pPr>
              <w:rPr>
                <w:rFonts w:ascii="宋体" w:cs="宋体"/>
                <w:sz w:val="24"/>
              </w:rPr>
            </w:pPr>
          </w:p>
          <w:p>
            <w:pPr>
              <w:jc w:val="center"/>
              <w:rPr>
                <w:rFonts w:ascii="宋体" w:cs="宋体"/>
                <w:sz w:val="24"/>
              </w:rPr>
            </w:pPr>
          </w:p>
          <w:p>
            <w:pPr>
              <w:jc w:val="center"/>
              <w:rPr>
                <w:rFonts w:ascii="宋体" w:cs="宋体"/>
                <w:sz w:val="24"/>
              </w:rPr>
            </w:pPr>
          </w:p>
          <w:p>
            <w:pPr>
              <w:jc w:val="center"/>
              <w:rPr>
                <w:rFonts w:ascii="宋体" w:cs="宋体"/>
                <w:sz w:val="24"/>
              </w:rPr>
            </w:pPr>
          </w:p>
          <w:p>
            <w:pPr>
              <w:jc w:val="center"/>
              <w:rPr>
                <w:rFonts w:ascii="宋体" w:cs="宋体"/>
                <w:sz w:val="28"/>
                <w:szCs w:val="28"/>
              </w:rPr>
            </w:pPr>
            <w:r>
              <w:rPr>
                <w:rFonts w:hint="eastAsia" w:ascii="宋体" w:hAnsi="宋体" w:cs="宋体"/>
                <w:sz w:val="24"/>
              </w:rPr>
              <w:t>数字图书借阅机</w:t>
            </w:r>
          </w:p>
        </w:tc>
        <w:tc>
          <w:tcPr>
            <w:tcW w:w="4595" w:type="dxa"/>
          </w:tcPr>
          <w:p>
            <w:pPr>
              <w:numPr>
                <w:ilvl w:val="0"/>
                <w:numId w:val="2"/>
              </w:numPr>
              <w:jc w:val="left"/>
              <w:rPr>
                <w:rFonts w:ascii="宋体" w:cs="宋体"/>
                <w:szCs w:val="21"/>
              </w:rPr>
            </w:pPr>
            <w:r>
              <w:rPr>
                <w:rFonts w:hint="eastAsia" w:ascii="宋体" w:hAnsi="宋体" w:cs="宋体"/>
                <w:szCs w:val="21"/>
              </w:rPr>
              <w:t>借阅机中内置的图书必须均为正版授权，所有图书支持在线全文阅读和全文下载，并保存在移动客户端中。</w:t>
            </w:r>
          </w:p>
          <w:p>
            <w:pPr>
              <w:numPr>
                <w:ilvl w:val="0"/>
                <w:numId w:val="2"/>
              </w:numPr>
              <w:jc w:val="left"/>
              <w:rPr>
                <w:rFonts w:ascii="宋体" w:cs="宋体"/>
                <w:szCs w:val="21"/>
              </w:rPr>
            </w:pPr>
            <w:r>
              <w:rPr>
                <w:rFonts w:hint="eastAsia" w:ascii="宋体" w:hAnsi="宋体" w:cs="宋体"/>
                <w:szCs w:val="21"/>
              </w:rPr>
              <w:t>提供不少于</w:t>
            </w:r>
            <w:r>
              <w:rPr>
                <w:rFonts w:ascii="宋体" w:hAnsi="宋体" w:cs="宋体"/>
                <w:szCs w:val="21"/>
              </w:rPr>
              <w:t>3500</w:t>
            </w:r>
            <w:r>
              <w:rPr>
                <w:rFonts w:hint="eastAsia" w:ascii="宋体" w:hAnsi="宋体" w:cs="宋体"/>
                <w:szCs w:val="21"/>
              </w:rPr>
              <w:t>种正版授权的电子图书且与原版图书保持原貌一致，每月定时更新不少于</w:t>
            </w:r>
            <w:r>
              <w:rPr>
                <w:rFonts w:ascii="宋体" w:hAnsi="宋体" w:cs="宋体"/>
                <w:szCs w:val="21"/>
              </w:rPr>
              <w:t>150</w:t>
            </w:r>
            <w:r>
              <w:rPr>
                <w:rFonts w:hint="eastAsia" w:ascii="宋体" w:hAnsi="宋体" w:cs="宋体"/>
                <w:szCs w:val="21"/>
              </w:rPr>
              <w:t>种热门电子图书。近五年新书占比不低于</w:t>
            </w:r>
            <w:r>
              <w:rPr>
                <w:rFonts w:ascii="宋体" w:hAnsi="宋体" w:cs="宋体"/>
                <w:szCs w:val="21"/>
              </w:rPr>
              <w:t>10%</w:t>
            </w:r>
            <w:r>
              <w:rPr>
                <w:rFonts w:hint="eastAsia" w:ascii="宋体" w:hAnsi="宋体" w:cs="宋体"/>
                <w:szCs w:val="21"/>
              </w:rPr>
              <w:t>。</w:t>
            </w:r>
          </w:p>
          <w:p>
            <w:pPr>
              <w:numPr>
                <w:ilvl w:val="0"/>
                <w:numId w:val="2"/>
              </w:numPr>
              <w:jc w:val="left"/>
              <w:rPr>
                <w:rFonts w:ascii="宋体" w:cs="宋体"/>
                <w:szCs w:val="21"/>
              </w:rPr>
            </w:pPr>
            <w:r>
              <w:rPr>
                <w:rFonts w:hint="eastAsia" w:ascii="宋体" w:hAnsi="宋体" w:cs="宋体"/>
                <w:szCs w:val="21"/>
              </w:rPr>
              <w:t>提供超过</w:t>
            </w:r>
            <w:r>
              <w:rPr>
                <w:rFonts w:ascii="宋体" w:hAnsi="宋体" w:cs="宋体"/>
                <w:szCs w:val="21"/>
              </w:rPr>
              <w:t>300</w:t>
            </w:r>
            <w:r>
              <w:rPr>
                <w:rFonts w:hint="eastAsia" w:ascii="宋体" w:hAnsi="宋体" w:cs="宋体"/>
                <w:szCs w:val="21"/>
              </w:rPr>
              <w:t>种适合中小学阶段（学生和老师、家长）的电子期刊资源，实现期刊在线阅读和通过移动客户端扫描二维码借阅期刊功能，并提供定时更新。</w:t>
            </w:r>
          </w:p>
          <w:p>
            <w:pPr>
              <w:numPr>
                <w:ilvl w:val="0"/>
                <w:numId w:val="2"/>
              </w:numPr>
              <w:jc w:val="left"/>
              <w:rPr>
                <w:rFonts w:ascii="宋体" w:cs="宋体"/>
                <w:szCs w:val="21"/>
              </w:rPr>
            </w:pPr>
            <w:r>
              <w:rPr>
                <w:rFonts w:hint="eastAsia" w:ascii="宋体" w:hAnsi="宋体" w:cs="宋体"/>
                <w:szCs w:val="21"/>
              </w:rPr>
              <w:t>提供不少于</w:t>
            </w:r>
            <w:r>
              <w:rPr>
                <w:rFonts w:ascii="宋体" w:hAnsi="宋体" w:cs="宋体"/>
                <w:szCs w:val="21"/>
              </w:rPr>
              <w:t>150</w:t>
            </w:r>
            <w:r>
              <w:rPr>
                <w:rFonts w:hint="eastAsia" w:ascii="宋体" w:hAnsi="宋体" w:cs="宋体"/>
                <w:szCs w:val="21"/>
              </w:rPr>
              <w:t>本“动画绘本”，要求内容适合学生阅读，具有可交互性。</w:t>
            </w:r>
          </w:p>
          <w:p>
            <w:pPr>
              <w:jc w:val="left"/>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）提供不少于</w:t>
            </w:r>
            <w:r>
              <w:rPr>
                <w:rFonts w:ascii="宋体" w:hAnsi="宋体" w:cs="宋体"/>
                <w:szCs w:val="21"/>
              </w:rPr>
              <w:t>200</w:t>
            </w:r>
            <w:r>
              <w:rPr>
                <w:rFonts w:hint="eastAsia" w:ascii="宋体" w:hAnsi="宋体" w:cs="宋体"/>
                <w:szCs w:val="21"/>
              </w:rPr>
              <w:t>集正版引进的科普视频。</w:t>
            </w:r>
          </w:p>
          <w:p>
            <w:pPr>
              <w:jc w:val="left"/>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）提供新课标要求中小学生必读书目。小学版提供新课标要求常用汉字动画资源，数量不少于</w:t>
            </w:r>
            <w:r>
              <w:rPr>
                <w:rFonts w:ascii="宋体" w:hAnsi="宋体" w:cs="宋体"/>
                <w:szCs w:val="21"/>
              </w:rPr>
              <w:t>3000</w:t>
            </w:r>
            <w:r>
              <w:rPr>
                <w:rFonts w:hint="eastAsia" w:ascii="宋体" w:hAnsi="宋体" w:cs="宋体"/>
                <w:szCs w:val="21"/>
              </w:rPr>
              <w:t>个。</w:t>
            </w:r>
          </w:p>
          <w:p>
            <w:pPr>
              <w:jc w:val="left"/>
              <w:rPr>
                <w:rFonts w:asci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）具备提供信息发布功能模块，学校可自主宣传管理的窗口。</w:t>
            </w:r>
          </w:p>
          <w:p>
            <w:pPr>
              <w:jc w:val="left"/>
              <w:rPr>
                <w:rFonts w:ascii="宋体" w:cs="宋体"/>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）学校管理员可通过后台编辑新闻，支持图片文字混排，并可更新同步至终端上查看新闻。</w:t>
            </w:r>
          </w:p>
          <w:p>
            <w:pPr>
              <w:jc w:val="left"/>
              <w:rPr>
                <w:rFonts w:asci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）提供支持定制单位名称、</w:t>
            </w:r>
            <w:r>
              <w:rPr>
                <w:rFonts w:ascii="宋体" w:hAnsi="宋体" w:cs="宋体"/>
                <w:szCs w:val="21"/>
              </w:rPr>
              <w:t>LOGO</w:t>
            </w:r>
            <w:r>
              <w:rPr>
                <w:rFonts w:hint="eastAsia" w:ascii="宋体" w:hAnsi="宋体" w:cs="宋体"/>
                <w:szCs w:val="21"/>
              </w:rPr>
              <w:t>、待机画面，学校可随时通过后台管理进行待机图片画面修改。</w:t>
            </w:r>
          </w:p>
          <w:p>
            <w:pPr>
              <w:jc w:val="left"/>
              <w:rPr>
                <w:rFonts w:ascii="宋体" w:cs="宋体"/>
                <w:szCs w:val="21"/>
              </w:rPr>
            </w:pPr>
            <w:r>
              <w:rPr>
                <w:rFonts w:hint="eastAsia" w:ascii="宋体" w:hAnsi="宋体" w:cs="宋体"/>
                <w:szCs w:val="21"/>
              </w:rPr>
              <w:t>（</w:t>
            </w:r>
            <w:r>
              <w:rPr>
                <w:rFonts w:ascii="宋体" w:hAnsi="宋体" w:cs="宋体"/>
                <w:szCs w:val="21"/>
              </w:rPr>
              <w:t>10</w:t>
            </w:r>
            <w:r>
              <w:rPr>
                <w:rFonts w:hint="eastAsia" w:ascii="宋体" w:hAnsi="宋体" w:cs="宋体"/>
                <w:szCs w:val="21"/>
              </w:rPr>
              <w:t>）所有资源都需保存在阅读终端本机上，阅读终端系统所有资源必须在无网络情况下也能支持观看、阅读。</w:t>
            </w:r>
          </w:p>
          <w:p>
            <w:pPr>
              <w:jc w:val="left"/>
              <w:rPr>
                <w:rFonts w:ascii="宋体" w:cs="宋体"/>
                <w:szCs w:val="21"/>
              </w:rPr>
            </w:pPr>
            <w:r>
              <w:rPr>
                <w:rFonts w:hint="eastAsia" w:ascii="宋体" w:hAnsi="宋体" w:cs="宋体"/>
                <w:szCs w:val="21"/>
              </w:rPr>
              <w:t>（</w:t>
            </w:r>
            <w:r>
              <w:rPr>
                <w:rFonts w:ascii="宋体" w:hAnsi="宋体" w:cs="宋体"/>
                <w:szCs w:val="21"/>
              </w:rPr>
              <w:t>11</w:t>
            </w:r>
            <w:r>
              <w:rPr>
                <w:rFonts w:hint="eastAsia" w:ascii="宋体" w:hAnsi="宋体" w:cs="宋体"/>
                <w:szCs w:val="21"/>
              </w:rPr>
              <w:t>）设备可在断网情况下正常使用。</w:t>
            </w:r>
          </w:p>
          <w:p>
            <w:pPr>
              <w:jc w:val="left"/>
              <w:rPr>
                <w:rFonts w:ascii="宋体" w:cs="宋体"/>
                <w:szCs w:val="21"/>
              </w:rPr>
            </w:pPr>
            <w:r>
              <w:rPr>
                <w:rFonts w:hint="eastAsia" w:ascii="宋体" w:hAnsi="宋体" w:cs="宋体"/>
                <w:szCs w:val="21"/>
              </w:rPr>
              <w:t>（</w:t>
            </w:r>
            <w:r>
              <w:rPr>
                <w:rFonts w:ascii="宋体" w:hAnsi="宋体" w:cs="宋体"/>
                <w:szCs w:val="21"/>
              </w:rPr>
              <w:t>12</w:t>
            </w:r>
            <w:r>
              <w:rPr>
                <w:rFonts w:hint="eastAsia" w:ascii="宋体" w:hAnsi="宋体" w:cs="宋体"/>
                <w:szCs w:val="21"/>
              </w:rPr>
              <w:t>）阅读终端设备显示屏尺寸不低于</w:t>
            </w:r>
            <w:r>
              <w:rPr>
                <w:rFonts w:ascii="宋体" w:hAnsi="宋体" w:cs="宋体"/>
                <w:szCs w:val="21"/>
              </w:rPr>
              <w:t>42</w:t>
            </w:r>
            <w:r>
              <w:rPr>
                <w:rFonts w:hint="eastAsia" w:ascii="宋体" w:hAnsi="宋体" w:cs="宋体"/>
                <w:szCs w:val="21"/>
              </w:rPr>
              <w:t>寸，</w:t>
            </w:r>
            <w:r>
              <w:rPr>
                <w:rFonts w:ascii="宋体" w:hAnsi="宋体" w:cs="宋体"/>
                <w:szCs w:val="21"/>
              </w:rPr>
              <w:t>LED</w:t>
            </w:r>
            <w:r>
              <w:rPr>
                <w:rFonts w:hint="eastAsia" w:ascii="宋体" w:hAnsi="宋体" w:cs="宋体"/>
                <w:szCs w:val="21"/>
              </w:rPr>
              <w:t>液晶触摸显示屏。同时需具备定时开关机功能，无需人工操作下，机器可自动定时开关机。系统软件支持自动升级功能，设备联网后，可自动下载升级包，实现无人值守的自动升级功能。</w:t>
            </w:r>
          </w:p>
          <w:p>
            <w:pPr>
              <w:jc w:val="left"/>
              <w:rPr>
                <w:rFonts w:ascii="宋体" w:cs="宋体"/>
                <w:szCs w:val="21"/>
              </w:rPr>
            </w:pPr>
            <w:r>
              <w:rPr>
                <w:rFonts w:hint="eastAsia" w:ascii="宋体" w:hAnsi="宋体" w:cs="宋体"/>
                <w:szCs w:val="21"/>
              </w:rPr>
              <w:t>（</w:t>
            </w:r>
            <w:r>
              <w:rPr>
                <w:rFonts w:ascii="宋体" w:hAnsi="宋体" w:cs="宋体"/>
                <w:szCs w:val="21"/>
              </w:rPr>
              <w:t>13</w:t>
            </w:r>
            <w:r>
              <w:rPr>
                <w:rFonts w:hint="eastAsia" w:ascii="宋体" w:hAnsi="宋体" w:cs="宋体"/>
                <w:szCs w:val="21"/>
              </w:rPr>
              <w:t>）提供所有统计数据均应反馈给用户。</w:t>
            </w:r>
          </w:p>
          <w:p>
            <w:pPr>
              <w:jc w:val="left"/>
              <w:rPr>
                <w:rFonts w:ascii="宋体" w:cs="宋体"/>
                <w:szCs w:val="21"/>
              </w:rPr>
            </w:pPr>
            <w:r>
              <w:rPr>
                <w:rFonts w:hint="eastAsia" w:ascii="宋体" w:hAnsi="宋体" w:cs="宋体"/>
                <w:szCs w:val="21"/>
              </w:rPr>
              <w:t>（</w:t>
            </w:r>
            <w:r>
              <w:rPr>
                <w:rFonts w:ascii="宋体" w:hAnsi="宋体" w:cs="宋体"/>
                <w:szCs w:val="21"/>
              </w:rPr>
              <w:t>14</w:t>
            </w:r>
            <w:r>
              <w:rPr>
                <w:rFonts w:hint="eastAsia" w:ascii="宋体" w:hAnsi="宋体" w:cs="宋体"/>
                <w:szCs w:val="21"/>
              </w:rPr>
              <w:t>）借阅机系统分为小学、初中、高中三个版本，每种版本内置图书资源分别按照年龄阶段、图书类型进行分类</w:t>
            </w:r>
            <w:r>
              <w:rPr>
                <w:rFonts w:ascii="宋体" w:hAnsi="宋体" w:cs="宋体"/>
                <w:szCs w:val="21"/>
              </w:rPr>
              <w:t>;</w:t>
            </w:r>
            <w:r>
              <w:rPr>
                <w:rFonts w:hint="eastAsia" w:ascii="宋体" w:hAnsi="宋体" w:cs="宋体"/>
                <w:szCs w:val="21"/>
              </w:rPr>
              <w:t>同时也需要按照学生、家长、老师三种阅读角色设定不同的图书分类方式，能更精准的引导阅读。</w:t>
            </w:r>
          </w:p>
        </w:tc>
        <w:tc>
          <w:tcPr>
            <w:tcW w:w="852" w:type="dxa"/>
          </w:tcPr>
          <w:p>
            <w:pPr>
              <w:jc w:val="center"/>
              <w:rPr>
                <w:rFonts w:ascii="宋体" w:cs="宋体"/>
                <w:sz w:val="24"/>
              </w:rPr>
            </w:pPr>
          </w:p>
          <w:p>
            <w:pPr>
              <w:jc w:val="center"/>
              <w:rPr>
                <w:rFonts w:ascii="宋体" w:cs="宋体"/>
                <w:sz w:val="24"/>
              </w:rPr>
            </w:pPr>
          </w:p>
          <w:p>
            <w:pPr>
              <w:jc w:val="center"/>
              <w:rPr>
                <w:rFonts w:ascii="宋体" w:cs="宋体"/>
                <w:sz w:val="24"/>
              </w:rPr>
            </w:pPr>
          </w:p>
          <w:p>
            <w:pPr>
              <w:jc w:val="center"/>
              <w:rPr>
                <w:rFonts w:ascii="宋体" w:cs="宋体"/>
                <w:sz w:val="24"/>
              </w:rPr>
            </w:pPr>
          </w:p>
          <w:p>
            <w:pPr>
              <w:rPr>
                <w:rFonts w:ascii="宋体" w:cs="宋体"/>
                <w:sz w:val="24"/>
              </w:rPr>
            </w:pPr>
          </w:p>
          <w:p>
            <w:pPr>
              <w:jc w:val="center"/>
              <w:rPr>
                <w:rFonts w:ascii="宋体" w:cs="宋体"/>
                <w:sz w:val="24"/>
              </w:rPr>
            </w:pPr>
          </w:p>
          <w:p>
            <w:pPr>
              <w:jc w:val="center"/>
              <w:rPr>
                <w:rFonts w:ascii="宋体" w:cs="宋体"/>
                <w:sz w:val="24"/>
              </w:rPr>
            </w:pPr>
          </w:p>
          <w:p>
            <w:pPr>
              <w:jc w:val="center"/>
              <w:rPr>
                <w:rFonts w:ascii="宋体" w:cs="宋体"/>
                <w:sz w:val="24"/>
              </w:rPr>
            </w:pPr>
          </w:p>
          <w:p>
            <w:pPr>
              <w:jc w:val="center"/>
              <w:rPr>
                <w:rFonts w:ascii="宋体" w:cs="宋体"/>
                <w:sz w:val="24"/>
              </w:rPr>
            </w:pPr>
          </w:p>
          <w:p>
            <w:pPr>
              <w:jc w:val="center"/>
              <w:rPr>
                <w:rFonts w:ascii="宋体" w:cs="宋体"/>
                <w:sz w:val="24"/>
              </w:rPr>
            </w:pPr>
            <w:r>
              <w:rPr>
                <w:rFonts w:ascii="宋体" w:hAnsi="宋体" w:cs="宋体"/>
                <w:sz w:val="24"/>
              </w:rPr>
              <w:t>2</w:t>
            </w:r>
            <w:r>
              <w:rPr>
                <w:rFonts w:hint="eastAsia" w:ascii="宋体" w:hAnsi="宋体" w:cs="宋体"/>
                <w:sz w:val="24"/>
              </w:rPr>
              <w:t>台</w:t>
            </w:r>
          </w:p>
          <w:p>
            <w:pPr>
              <w:jc w:val="center"/>
              <w:rPr>
                <w:rFonts w:ascii="宋体" w:cs="宋体"/>
                <w:sz w:val="24"/>
              </w:rPr>
            </w:pPr>
          </w:p>
        </w:tc>
        <w:tc>
          <w:tcPr>
            <w:tcW w:w="2166" w:type="dxa"/>
          </w:tcPr>
          <w:p>
            <w:pPr>
              <w:jc w:val="center"/>
              <w:rPr>
                <w:rFonts w:ascii="宋体" w:cs="宋体"/>
                <w:sz w:val="24"/>
              </w:rPr>
            </w:pPr>
          </w:p>
          <w:p>
            <w:pPr>
              <w:jc w:val="center"/>
              <w:rPr>
                <w:rFonts w:ascii="宋体" w:cs="宋体"/>
                <w:sz w:val="24"/>
              </w:rPr>
            </w:pPr>
          </w:p>
          <w:p>
            <w:pPr>
              <w:jc w:val="center"/>
              <w:rPr>
                <w:rFonts w:ascii="宋体" w:cs="宋体"/>
                <w:sz w:val="24"/>
              </w:rPr>
            </w:pPr>
          </w:p>
          <w:p>
            <w:pPr>
              <w:jc w:val="center"/>
              <w:rPr>
                <w:rFonts w:ascii="宋体" w:cs="宋体"/>
                <w:sz w:val="24"/>
              </w:rPr>
            </w:pPr>
          </w:p>
          <w:p>
            <w:pPr>
              <w:jc w:val="center"/>
              <w:rPr>
                <w:rFonts w:ascii="宋体" w:cs="宋体"/>
                <w:sz w:val="24"/>
              </w:rPr>
            </w:pPr>
          </w:p>
          <w:p>
            <w:pPr>
              <w:jc w:val="center"/>
              <w:rPr>
                <w:rFonts w:ascii="宋体" w:cs="宋体"/>
                <w:sz w:val="24"/>
              </w:rPr>
            </w:pPr>
          </w:p>
          <w:p>
            <w:pPr>
              <w:jc w:val="center"/>
              <w:rPr>
                <w:rFonts w:ascii="宋体" w:cs="宋体"/>
                <w:sz w:val="24"/>
              </w:rPr>
            </w:pPr>
          </w:p>
          <w:p>
            <w:pPr>
              <w:jc w:val="center"/>
              <w:rPr>
                <w:rFonts w:ascii="宋体" w:cs="宋体"/>
                <w:sz w:val="24"/>
              </w:rPr>
            </w:pPr>
          </w:p>
          <w:p>
            <w:pPr>
              <w:jc w:val="center"/>
              <w:rPr>
                <w:rFonts w:ascii="宋体" w:cs="宋体"/>
                <w:sz w:val="24"/>
              </w:rPr>
            </w:pPr>
          </w:p>
          <w:p>
            <w:pPr>
              <w:jc w:val="center"/>
              <w:rPr>
                <w:rFonts w:ascii="宋体" w:cs="宋体"/>
                <w:sz w:val="24"/>
              </w:rPr>
            </w:pPr>
            <w:r>
              <w:rPr>
                <w:rFonts w:ascii="宋体" w:hAnsi="宋体" w:cs="宋体"/>
                <w:sz w:val="24"/>
              </w:rPr>
              <w:t>42000.00/</w:t>
            </w:r>
            <w:r>
              <w:rPr>
                <w:rFonts w:hint="eastAsia" w:ascii="宋体" w:hAnsi="宋体" w:cs="宋体"/>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909" w:type="dxa"/>
            <w:vAlign w:val="center"/>
          </w:tcPr>
          <w:p>
            <w:pPr>
              <w:jc w:val="center"/>
              <w:rPr>
                <w:rFonts w:ascii="宋体" w:cs="宋体"/>
                <w:sz w:val="24"/>
              </w:rPr>
            </w:pPr>
            <w:r>
              <w:rPr>
                <w:rFonts w:hint="eastAsia" w:ascii="宋体" w:hAnsi="宋体" w:cs="宋体"/>
                <w:b/>
                <w:bCs/>
                <w:sz w:val="28"/>
                <w:szCs w:val="28"/>
              </w:rPr>
              <w:t>总计</w:t>
            </w:r>
          </w:p>
        </w:tc>
        <w:tc>
          <w:tcPr>
            <w:tcW w:w="7613" w:type="dxa"/>
            <w:gridSpan w:val="3"/>
            <w:vAlign w:val="center"/>
          </w:tcPr>
          <w:p>
            <w:pPr>
              <w:jc w:val="center"/>
              <w:rPr>
                <w:sz w:val="24"/>
              </w:rPr>
            </w:pPr>
            <w:r>
              <w:rPr>
                <w:rFonts w:ascii="宋体" w:hAnsi="宋体" w:cs="宋体"/>
                <w:sz w:val="24"/>
              </w:rPr>
              <w:t>84000.00</w:t>
            </w:r>
            <w:r>
              <w:rPr>
                <w:rFonts w:hint="eastAsia" w:ascii="宋体" w:hAnsi="宋体" w:cs="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909" w:type="dxa"/>
            <w:vAlign w:val="center"/>
          </w:tcPr>
          <w:p>
            <w:pPr>
              <w:jc w:val="center"/>
              <w:rPr>
                <w:rFonts w:ascii="宋体" w:cs="宋体"/>
                <w:b/>
                <w:bCs/>
                <w:sz w:val="28"/>
                <w:szCs w:val="28"/>
              </w:rPr>
            </w:pPr>
            <w:r>
              <w:rPr>
                <w:rFonts w:hint="eastAsia"/>
                <w:b/>
                <w:bCs/>
                <w:sz w:val="28"/>
                <w:szCs w:val="28"/>
              </w:rPr>
              <w:t>服务支撑要求</w:t>
            </w:r>
          </w:p>
        </w:tc>
        <w:tc>
          <w:tcPr>
            <w:tcW w:w="7613" w:type="dxa"/>
            <w:gridSpan w:val="3"/>
            <w:vAlign w:val="center"/>
          </w:tcPr>
          <w:p>
            <w:pPr>
              <w:numPr>
                <w:ilvl w:val="0"/>
                <w:numId w:val="3"/>
              </w:numPr>
              <w:jc w:val="left"/>
              <w:rPr>
                <w:sz w:val="24"/>
              </w:rPr>
            </w:pPr>
            <w:r>
              <w:rPr>
                <w:rFonts w:hint="eastAsia"/>
                <w:sz w:val="24"/>
              </w:rPr>
              <w:t>所有相关资源均为正版资源，所涉及的知识产权及法律问题由供应商承担。</w:t>
            </w:r>
          </w:p>
          <w:p>
            <w:pPr>
              <w:numPr>
                <w:ilvl w:val="0"/>
                <w:numId w:val="3"/>
              </w:numPr>
              <w:jc w:val="left"/>
              <w:rPr>
                <w:sz w:val="24"/>
              </w:rPr>
            </w:pPr>
            <w:r>
              <w:rPr>
                <w:rFonts w:hint="eastAsia"/>
                <w:sz w:val="24"/>
              </w:rPr>
              <w:t>必须具备移动客户端应用，移动客户端必须是校园数字阅读终端设备配套的终端程序，所有技术要求均在同一客户端实现。通过移动客户端可以直接扫描阅读终端设备上的图书、期刊二维码下载资源到手机、</w:t>
            </w:r>
            <w:r>
              <w:rPr>
                <w:sz w:val="24"/>
              </w:rPr>
              <w:t>pad</w:t>
            </w:r>
            <w:r>
              <w:rPr>
                <w:rFonts w:hint="eastAsia"/>
                <w:sz w:val="24"/>
              </w:rPr>
              <w:t>等终端中阅读。</w:t>
            </w:r>
          </w:p>
          <w:p>
            <w:pPr>
              <w:numPr>
                <w:ilvl w:val="0"/>
                <w:numId w:val="3"/>
              </w:numPr>
              <w:jc w:val="left"/>
              <w:rPr>
                <w:sz w:val="24"/>
              </w:rPr>
            </w:pPr>
            <w:r>
              <w:rPr>
                <w:rFonts w:hint="eastAsia"/>
                <w:sz w:val="24"/>
              </w:rPr>
              <w:t>设备厂商必须对使用方进行细致完善的培训服务。</w:t>
            </w:r>
          </w:p>
          <w:p>
            <w:pPr>
              <w:numPr>
                <w:ilvl w:val="0"/>
                <w:numId w:val="3"/>
              </w:numPr>
              <w:jc w:val="left"/>
              <w:rPr>
                <w:rFonts w:ascii="宋体" w:cs="宋体"/>
                <w:sz w:val="24"/>
              </w:rPr>
            </w:pPr>
            <w:r>
              <w:rPr>
                <w:rFonts w:hint="eastAsia"/>
                <w:sz w:val="24"/>
              </w:rPr>
              <w:t>设备厂商需在本省设有分公司或办事处，以便设备出现故障后能及时响应处理。</w:t>
            </w:r>
          </w:p>
        </w:tc>
      </w:tr>
    </w:tbl>
    <w:p/>
    <w:p>
      <w:pPr>
        <w:pStyle w:val="4"/>
        <w:ind w:firstLine="602" w:firstLineChars="200"/>
      </w:pPr>
      <w:r>
        <w:t>2.</w:t>
      </w:r>
      <w:r>
        <w:rPr>
          <w:rFonts w:hint="eastAsia"/>
        </w:rPr>
        <w:t>综合型（平台</w:t>
      </w:r>
      <w:r>
        <w:t>+</w:t>
      </w:r>
      <w:r>
        <w:rPr>
          <w:rFonts w:hint="eastAsia"/>
        </w:rPr>
        <w:t>资源</w:t>
      </w:r>
      <w:r>
        <w:t>+</w:t>
      </w:r>
      <w:r>
        <w:rPr>
          <w:rFonts w:hint="eastAsia"/>
        </w:rPr>
        <w:t>终端）</w:t>
      </w:r>
    </w:p>
    <w:p>
      <w:r>
        <w:rPr>
          <w:rFonts w:hint="eastAsia"/>
          <w:b/>
          <w:bCs/>
          <w:sz w:val="22"/>
          <w:szCs w:val="28"/>
        </w:rPr>
        <w:t>（注：选择该类型的学校需配备服务器以及计算机机房）</w:t>
      </w:r>
    </w:p>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4671"/>
        <w:gridCol w:w="838"/>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9" w:type="dxa"/>
            <w:shd w:val="clear" w:color="auto" w:fill="D8D8D8"/>
          </w:tcPr>
          <w:p>
            <w:pPr>
              <w:jc w:val="center"/>
              <w:rPr>
                <w:rFonts w:ascii="黑体" w:hAnsi="黑体" w:eastAsia="黑体" w:cs="黑体"/>
                <w:b/>
                <w:bCs/>
                <w:sz w:val="28"/>
                <w:szCs w:val="28"/>
              </w:rPr>
            </w:pPr>
            <w:r>
              <w:rPr>
                <w:rFonts w:hint="eastAsia" w:ascii="黑体" w:hAnsi="黑体" w:eastAsia="黑体" w:cs="黑体"/>
                <w:b/>
                <w:bCs/>
                <w:sz w:val="28"/>
                <w:szCs w:val="28"/>
              </w:rPr>
              <w:t>设备名称</w:t>
            </w:r>
          </w:p>
        </w:tc>
        <w:tc>
          <w:tcPr>
            <w:tcW w:w="4671" w:type="dxa"/>
            <w:shd w:val="clear" w:color="auto" w:fill="D8D8D8"/>
          </w:tcPr>
          <w:p>
            <w:pPr>
              <w:jc w:val="center"/>
              <w:rPr>
                <w:rFonts w:ascii="黑体" w:hAnsi="黑体" w:eastAsia="黑体" w:cs="黑体"/>
                <w:b/>
                <w:bCs/>
                <w:sz w:val="28"/>
                <w:szCs w:val="28"/>
              </w:rPr>
            </w:pPr>
            <w:r>
              <w:rPr>
                <w:rFonts w:hint="eastAsia" w:ascii="黑体" w:hAnsi="黑体" w:eastAsia="黑体" w:cs="黑体"/>
                <w:b/>
                <w:bCs/>
                <w:sz w:val="28"/>
                <w:szCs w:val="28"/>
              </w:rPr>
              <w:t>技术要求</w:t>
            </w:r>
          </w:p>
        </w:tc>
        <w:tc>
          <w:tcPr>
            <w:tcW w:w="838" w:type="dxa"/>
            <w:shd w:val="clear" w:color="auto" w:fill="D8D8D8"/>
          </w:tcPr>
          <w:p>
            <w:pPr>
              <w:jc w:val="center"/>
              <w:rPr>
                <w:rFonts w:ascii="黑体" w:hAnsi="黑体" w:eastAsia="黑体" w:cs="黑体"/>
                <w:b/>
                <w:bCs/>
                <w:sz w:val="28"/>
                <w:szCs w:val="28"/>
              </w:rPr>
            </w:pPr>
            <w:r>
              <w:rPr>
                <w:rFonts w:hint="eastAsia" w:ascii="黑体" w:hAnsi="黑体" w:eastAsia="黑体" w:cs="黑体"/>
                <w:b/>
                <w:bCs/>
                <w:sz w:val="28"/>
                <w:szCs w:val="28"/>
              </w:rPr>
              <w:t>数量</w:t>
            </w:r>
          </w:p>
        </w:tc>
        <w:tc>
          <w:tcPr>
            <w:tcW w:w="2154" w:type="dxa"/>
            <w:shd w:val="clear" w:color="auto" w:fill="D8D8D8"/>
          </w:tcPr>
          <w:p>
            <w:pPr>
              <w:jc w:val="center"/>
              <w:rPr>
                <w:rFonts w:ascii="黑体" w:hAnsi="黑体" w:eastAsia="黑体" w:cs="黑体"/>
                <w:b/>
                <w:bCs/>
                <w:sz w:val="28"/>
                <w:szCs w:val="28"/>
              </w:rPr>
            </w:pPr>
            <w:r>
              <w:rPr>
                <w:rFonts w:hint="eastAsia" w:ascii="黑体" w:hAnsi="黑体" w:eastAsia="黑体" w:cs="黑体"/>
                <w:b/>
                <w:bCs/>
                <w:sz w:val="28"/>
                <w:szCs w:val="28"/>
              </w:rPr>
              <w:t>建议指导价（</w:t>
            </w:r>
            <w:r>
              <w:rPr>
                <w:rFonts w:ascii="黑体" w:hAnsi="黑体" w:eastAsia="黑体" w:cs="黑体"/>
                <w:b/>
                <w:bCs/>
                <w:sz w:val="28"/>
                <w:szCs w:val="28"/>
              </w:rPr>
              <w:t>2018</w:t>
            </w:r>
            <w:r>
              <w:rPr>
                <w:rFonts w:hint="eastAsia" w:ascii="黑体" w:hAnsi="黑体" w:eastAsia="黑体" w:cs="黑体"/>
                <w:b/>
                <w:bCs/>
                <w:sz w:val="28"/>
                <w:szCs w:val="28"/>
              </w:rPr>
              <w:t>年）（元）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atLeast"/>
          <w:jc w:val="center"/>
        </w:trPr>
        <w:tc>
          <w:tcPr>
            <w:tcW w:w="859" w:type="dxa"/>
            <w:shd w:val="clear" w:color="auto" w:fill="FFFFFF"/>
            <w:vAlign w:val="center"/>
          </w:tcPr>
          <w:p>
            <w:pPr>
              <w:jc w:val="center"/>
              <w:rPr>
                <w:rFonts w:ascii="宋体" w:cs="宋体"/>
                <w:sz w:val="24"/>
              </w:rPr>
            </w:pPr>
            <w:r>
              <w:rPr>
                <w:rFonts w:hint="eastAsia" w:ascii="宋体" w:hAnsi="宋体" w:cs="宋体"/>
                <w:sz w:val="24"/>
              </w:rPr>
              <w:t>数字阅读网络平台</w:t>
            </w:r>
          </w:p>
        </w:tc>
        <w:tc>
          <w:tcPr>
            <w:tcW w:w="4671" w:type="dxa"/>
            <w:shd w:val="clear" w:color="auto" w:fill="FFFFFF"/>
            <w:vAlign w:val="center"/>
          </w:tcPr>
          <w:p>
            <w:pPr>
              <w:jc w:val="left"/>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）具备完善数字图书馆管理平台，功能界面友好，操作简单、便捷，性能稳定，方便师生利用平台进行阅读、交流和教学研究，提倡云建设架构和云服务。</w:t>
            </w:r>
          </w:p>
          <w:p>
            <w:pPr>
              <w:jc w:val="left"/>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）师生可以在网上检索查询到相关图书资料，进行阅读。根据需要可以对显示书页放大缩小、自动滚屏翻页、文字及书页颜色等进行个性化设置，贴近读者阅读习惯。</w:t>
            </w:r>
          </w:p>
          <w:p>
            <w:pPr>
              <w:jc w:val="left"/>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）可实现对图书中的句段可以通过文本识别工具进行摘录使用，对图表、图片内容可通过图象剪贴进行使用。</w:t>
            </w:r>
          </w:p>
          <w:p>
            <w:pPr>
              <w:jc w:val="left"/>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）可兼容普通网页浏览器，满足直接连接到城域网主页</w:t>
            </w:r>
            <w:r>
              <w:rPr>
                <w:rFonts w:ascii="宋体" w:cs="宋体"/>
                <w:szCs w:val="21"/>
              </w:rPr>
              <w:t>,</w:t>
            </w:r>
            <w:r>
              <w:rPr>
                <w:rFonts w:hint="eastAsia" w:ascii="宋体" w:hAnsi="宋体" w:cs="宋体"/>
                <w:szCs w:val="21"/>
              </w:rPr>
              <w:t>用户可以在城域网上利用</w:t>
            </w:r>
            <w:r>
              <w:rPr>
                <w:rFonts w:ascii="宋体" w:hAnsi="宋体" w:cs="宋体"/>
                <w:szCs w:val="21"/>
              </w:rPr>
              <w:t>IE</w:t>
            </w:r>
            <w:r>
              <w:rPr>
                <w:rFonts w:hint="eastAsia" w:ascii="宋体" w:hAnsi="宋体" w:cs="宋体"/>
                <w:szCs w:val="21"/>
              </w:rPr>
              <w:t>浏览器进行阅读，支持数字资源的异地访问和使用，方便用户任何地点、任何设备使用。可同时管理多样化数字资源，构建多（全）媒体数字图书馆。</w:t>
            </w:r>
          </w:p>
          <w:p>
            <w:pPr>
              <w:jc w:val="left"/>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）可实现校内局域网无需登录使用，以及校外互联网账号、密码登录，无使用时间、空间的限制。保证师生在校、家无限制使用，便于师生日常教研、教学、学习使用。</w:t>
            </w:r>
          </w:p>
          <w:p>
            <w:pPr>
              <w:jc w:val="left"/>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）可原书原貌地呈现书本内容，错误率低于万分之一；可实现在线阅读、在线编辑文本、全屏显示、打印、目录查看等功能。</w:t>
            </w:r>
          </w:p>
          <w:p>
            <w:pPr>
              <w:jc w:val="left"/>
              <w:rPr>
                <w:rFonts w:asci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）采用符合国家标准及反映基础教育特点和使用习惯的分类导航体系。</w:t>
            </w:r>
          </w:p>
          <w:p>
            <w:pPr>
              <w:jc w:val="left"/>
              <w:rPr>
                <w:rFonts w:ascii="宋体" w:cs="宋体"/>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）具备检索功能，支持全文检索，便于师生快速查询所需书籍和内容。</w:t>
            </w:r>
          </w:p>
          <w:p>
            <w:pPr>
              <w:jc w:val="left"/>
              <w:rPr>
                <w:rFonts w:asci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）具备统计功能，便于对数字图书馆使用情况进行统计，关注师生阅读情况，并可按关注率、使用率进行统计分析。</w:t>
            </w:r>
          </w:p>
          <w:p>
            <w:pPr>
              <w:jc w:val="left"/>
              <w:rPr>
                <w:rFonts w:ascii="宋体" w:cs="宋体"/>
                <w:szCs w:val="21"/>
              </w:rPr>
            </w:pPr>
            <w:r>
              <w:rPr>
                <w:rFonts w:hint="eastAsia" w:ascii="宋体" w:hAnsi="宋体" w:cs="宋体"/>
                <w:szCs w:val="21"/>
              </w:rPr>
              <w:t>（</w:t>
            </w:r>
            <w:r>
              <w:rPr>
                <w:rFonts w:ascii="宋体" w:hAnsi="宋体" w:cs="宋体"/>
                <w:szCs w:val="21"/>
              </w:rPr>
              <w:t>10</w:t>
            </w:r>
            <w:r>
              <w:rPr>
                <w:rFonts w:hint="eastAsia" w:ascii="宋体" w:hAnsi="宋体" w:cs="宋体"/>
                <w:szCs w:val="21"/>
              </w:rPr>
              <w:t>）便于学校开展阅读活动，支持以班、校为单位开展各种阅读活动如推荐阅读、主题阅读等，培养阅读习惯，激发阅读兴趣。</w:t>
            </w:r>
          </w:p>
          <w:p>
            <w:pPr>
              <w:jc w:val="left"/>
              <w:rPr>
                <w:rFonts w:ascii="宋体" w:cs="宋体"/>
                <w:szCs w:val="21"/>
              </w:rPr>
            </w:pPr>
            <w:r>
              <w:rPr>
                <w:rFonts w:hint="eastAsia" w:ascii="宋体" w:hAnsi="宋体" w:cs="宋体"/>
                <w:szCs w:val="21"/>
              </w:rPr>
              <w:t>（</w:t>
            </w:r>
            <w:r>
              <w:rPr>
                <w:rFonts w:ascii="宋体" w:hAnsi="宋体" w:cs="宋体"/>
                <w:szCs w:val="21"/>
              </w:rPr>
              <w:t>11</w:t>
            </w:r>
            <w:r>
              <w:rPr>
                <w:rFonts w:hint="eastAsia" w:ascii="宋体" w:hAnsi="宋体" w:cs="宋体"/>
                <w:szCs w:val="21"/>
              </w:rPr>
              <w:t>）平台具备强大的扩展、延续功能和拓展应用空间，满足多终端使用的需要。可支持向移动端、交互一体设备的拓展及展示，可实现资源的互通，数据的自适应展示、统一分析和使用行为数据汇总。实现资源随身而行、信息运之掌上的便捷服务体系。</w:t>
            </w:r>
          </w:p>
          <w:p>
            <w:pPr>
              <w:jc w:val="left"/>
              <w:rPr>
                <w:rFonts w:ascii="宋体" w:cs="宋体"/>
                <w:szCs w:val="21"/>
              </w:rPr>
            </w:pPr>
            <w:r>
              <w:rPr>
                <w:rFonts w:hint="eastAsia" w:ascii="宋体" w:hAnsi="宋体" w:cs="宋体"/>
                <w:szCs w:val="21"/>
              </w:rPr>
              <w:t>（</w:t>
            </w:r>
            <w:r>
              <w:rPr>
                <w:rFonts w:ascii="宋体" w:hAnsi="宋体" w:cs="宋体"/>
                <w:szCs w:val="21"/>
              </w:rPr>
              <w:t>12</w:t>
            </w:r>
            <w:r>
              <w:rPr>
                <w:rFonts w:hint="eastAsia" w:ascii="宋体" w:hAnsi="宋体" w:cs="宋体"/>
                <w:szCs w:val="21"/>
              </w:rPr>
              <w:t>）数字图书馆除支持传统电子图书外，还支持声音、视频等多媒体资源。</w:t>
            </w:r>
          </w:p>
          <w:p>
            <w:pPr>
              <w:jc w:val="left"/>
              <w:rPr>
                <w:rFonts w:ascii="宋体" w:cs="宋体"/>
                <w:szCs w:val="21"/>
              </w:rPr>
            </w:pPr>
            <w:r>
              <w:rPr>
                <w:rFonts w:hint="eastAsia" w:ascii="宋体" w:hAnsi="宋体" w:cs="宋体"/>
                <w:szCs w:val="21"/>
              </w:rPr>
              <w:t>（</w:t>
            </w:r>
            <w:r>
              <w:rPr>
                <w:rFonts w:ascii="宋体" w:hAnsi="宋体" w:cs="宋体"/>
                <w:szCs w:val="21"/>
              </w:rPr>
              <w:t>13</w:t>
            </w:r>
            <w:r>
              <w:rPr>
                <w:rFonts w:hint="eastAsia" w:ascii="宋体" w:hAnsi="宋体" w:cs="宋体"/>
                <w:szCs w:val="21"/>
              </w:rPr>
              <w:t>）阅读课程中可创建阅读评测，平台提供用户自定义添加题目功能，也支持从题库、作业库导入试题进行阅读评测；阅读评测提供防作弊功能；教师可以随时查看学生阅读评测的完成情况，并对结果进行线上批阅打分。</w:t>
            </w:r>
          </w:p>
          <w:p>
            <w:pPr>
              <w:jc w:val="left"/>
              <w:rPr>
                <w:rFonts w:ascii="宋体" w:cs="宋体"/>
                <w:szCs w:val="21"/>
              </w:rPr>
            </w:pPr>
            <w:r>
              <w:rPr>
                <w:rFonts w:hint="eastAsia" w:ascii="宋体" w:hAnsi="宋体" w:cs="宋体"/>
                <w:szCs w:val="21"/>
              </w:rPr>
              <w:t>（</w:t>
            </w:r>
            <w:r>
              <w:rPr>
                <w:rFonts w:ascii="宋体" w:hAnsi="宋体" w:cs="宋体"/>
                <w:szCs w:val="21"/>
              </w:rPr>
              <w:t>14</w:t>
            </w:r>
            <w:r>
              <w:rPr>
                <w:rFonts w:hint="eastAsia" w:ascii="宋体" w:hAnsi="宋体" w:cs="宋体"/>
                <w:szCs w:val="21"/>
              </w:rPr>
              <w:t>）评测需具备生生互评的功能，教师可参与最后的评估；提供评测详细统计功能，对每一次测验提供查看详细的答题情况，可以柱状图、饼图、条形图、折线图的形式呈现。</w:t>
            </w:r>
          </w:p>
          <w:p>
            <w:pPr>
              <w:jc w:val="left"/>
              <w:rPr>
                <w:rFonts w:ascii="宋体" w:cs="宋体"/>
                <w:szCs w:val="21"/>
              </w:rPr>
            </w:pPr>
            <w:r>
              <w:rPr>
                <w:rFonts w:hint="eastAsia" w:ascii="宋体" w:hAnsi="宋体" w:cs="宋体"/>
                <w:szCs w:val="21"/>
              </w:rPr>
              <w:t>（</w:t>
            </w:r>
            <w:r>
              <w:rPr>
                <w:rFonts w:ascii="宋体" w:hAnsi="宋体" w:cs="宋体"/>
                <w:szCs w:val="21"/>
              </w:rPr>
              <w:t>15</w:t>
            </w:r>
            <w:r>
              <w:rPr>
                <w:rFonts w:hint="eastAsia" w:ascii="宋体" w:hAnsi="宋体" w:cs="宋体"/>
                <w:szCs w:val="21"/>
              </w:rPr>
              <w:t>）学生和教师可以在课程讨论区中发起讨论，教师可针对精彩的讨论或有重要意义的讨论做加精或置顶的操作，也可对非法讨论进行删除。</w:t>
            </w:r>
          </w:p>
          <w:p>
            <w:pPr>
              <w:jc w:val="left"/>
              <w:rPr>
                <w:rFonts w:ascii="宋体" w:cs="宋体"/>
                <w:szCs w:val="21"/>
              </w:rPr>
            </w:pPr>
            <w:r>
              <w:rPr>
                <w:rFonts w:hint="eastAsia" w:ascii="宋体" w:hAnsi="宋体" w:cs="宋体"/>
                <w:szCs w:val="21"/>
              </w:rPr>
              <w:t>（</w:t>
            </w:r>
            <w:r>
              <w:rPr>
                <w:rFonts w:ascii="宋体" w:hAnsi="宋体" w:cs="宋体"/>
                <w:szCs w:val="21"/>
              </w:rPr>
              <w:t>16</w:t>
            </w:r>
            <w:r>
              <w:rPr>
                <w:rFonts w:hint="eastAsia" w:ascii="宋体" w:hAnsi="宋体" w:cs="宋体"/>
                <w:szCs w:val="21"/>
              </w:rPr>
              <w:t>）分级阅读：提供六个阅读等级，学生完成相应等级的阅读任务后，自动升级。所有阅读测评题以</w:t>
            </w:r>
            <w:r>
              <w:rPr>
                <w:rFonts w:ascii="宋体" w:hAnsi="宋体" w:cs="宋体"/>
                <w:szCs w:val="21"/>
              </w:rPr>
              <w:t>PISA</w:t>
            </w:r>
            <w:r>
              <w:rPr>
                <w:rFonts w:hint="eastAsia" w:ascii="宋体" w:hAnsi="宋体" w:cs="宋体"/>
                <w:szCs w:val="21"/>
              </w:rPr>
              <w:t>、</w:t>
            </w:r>
            <w:r>
              <w:rPr>
                <w:rFonts w:ascii="宋体" w:hAnsi="宋体" w:cs="宋体"/>
                <w:szCs w:val="21"/>
              </w:rPr>
              <w:t>PIRLS</w:t>
            </w:r>
            <w:r>
              <w:rPr>
                <w:rFonts w:hint="eastAsia" w:ascii="宋体" w:hAnsi="宋体" w:cs="宋体"/>
                <w:szCs w:val="21"/>
              </w:rPr>
              <w:t>、</w:t>
            </w:r>
            <w:r>
              <w:rPr>
                <w:rFonts w:ascii="宋体" w:hAnsi="宋体" w:cs="宋体"/>
                <w:szCs w:val="21"/>
              </w:rPr>
              <w:t>NEAP</w:t>
            </w:r>
            <w:r>
              <w:rPr>
                <w:rFonts w:hint="eastAsia" w:ascii="宋体" w:hAnsi="宋体" w:cs="宋体"/>
                <w:szCs w:val="21"/>
              </w:rPr>
              <w:t>等权威教育评价项目为理论支撑，制定科学实效的能力维度与评价框架，实现各类文本、各级学生在全平台内的有效交互。</w:t>
            </w:r>
          </w:p>
          <w:p>
            <w:pPr>
              <w:jc w:val="left"/>
              <w:rPr>
                <w:rFonts w:ascii="宋体" w:cs="宋体"/>
                <w:szCs w:val="21"/>
              </w:rPr>
            </w:pPr>
            <w:r>
              <w:rPr>
                <w:rFonts w:hint="eastAsia" w:ascii="宋体" w:hAnsi="宋体" w:cs="宋体"/>
                <w:szCs w:val="21"/>
              </w:rPr>
              <w:t>（</w:t>
            </w:r>
            <w:r>
              <w:rPr>
                <w:rFonts w:ascii="宋体" w:hAnsi="宋体" w:cs="宋体"/>
                <w:szCs w:val="21"/>
              </w:rPr>
              <w:t>17</w:t>
            </w:r>
            <w:r>
              <w:rPr>
                <w:rFonts w:hint="eastAsia" w:ascii="宋体" w:hAnsi="宋体" w:cs="宋体"/>
                <w:szCs w:val="21"/>
              </w:rPr>
              <w:t>）角色阅读任务管理功能：教师角色可针对教学班级布置阅读任务；家长角色可以为孩子布置选读任务；学生完成图书测评任务。并通过字词掌握、想象拓展、反思评价、欣赏共情、归纳推理、信息提取六个维度测评学生阅读情况。</w:t>
            </w:r>
          </w:p>
          <w:p>
            <w:pPr>
              <w:jc w:val="left"/>
              <w:rPr>
                <w:rFonts w:ascii="黑体" w:hAnsi="黑体" w:eastAsia="黑体" w:cs="黑体"/>
                <w:b/>
                <w:bCs/>
                <w:sz w:val="28"/>
                <w:szCs w:val="28"/>
              </w:rPr>
            </w:pPr>
            <w:r>
              <w:rPr>
                <w:rFonts w:hint="eastAsia" w:ascii="宋体" w:hAnsi="宋体" w:cs="宋体"/>
                <w:szCs w:val="21"/>
              </w:rPr>
              <w:t>（</w:t>
            </w:r>
            <w:r>
              <w:rPr>
                <w:rFonts w:ascii="宋体" w:hAnsi="宋体" w:cs="宋体"/>
                <w:szCs w:val="21"/>
              </w:rPr>
              <w:t>18</w:t>
            </w:r>
            <w:r>
              <w:rPr>
                <w:rFonts w:hint="eastAsia" w:ascii="宋体" w:hAnsi="宋体" w:cs="宋体"/>
                <w:szCs w:val="21"/>
              </w:rPr>
              <w:t>）分析报告功能：按学生、班级、年级都可以生成一份阅读分析报告。</w:t>
            </w:r>
          </w:p>
        </w:tc>
        <w:tc>
          <w:tcPr>
            <w:tcW w:w="838" w:type="dxa"/>
            <w:shd w:val="clear" w:color="auto" w:fill="FFFFFF"/>
            <w:vAlign w:val="center"/>
          </w:tcPr>
          <w:p>
            <w:pPr>
              <w:jc w:val="center"/>
              <w:rPr>
                <w:rFonts w:ascii="宋体" w:cs="宋体"/>
                <w:sz w:val="24"/>
              </w:rPr>
            </w:pPr>
            <w:r>
              <w:rPr>
                <w:rFonts w:ascii="宋体" w:hAnsi="宋体" w:cs="宋体"/>
                <w:sz w:val="24"/>
              </w:rPr>
              <w:t>1</w:t>
            </w:r>
            <w:r>
              <w:rPr>
                <w:rFonts w:hint="eastAsia" w:ascii="宋体" w:hAnsi="宋体" w:cs="宋体"/>
                <w:sz w:val="24"/>
              </w:rPr>
              <w:t>套</w:t>
            </w:r>
          </w:p>
        </w:tc>
        <w:tc>
          <w:tcPr>
            <w:tcW w:w="2154" w:type="dxa"/>
            <w:shd w:val="clear" w:color="auto" w:fill="FFFFFF"/>
            <w:vAlign w:val="center"/>
          </w:tcPr>
          <w:p>
            <w:pPr>
              <w:jc w:val="center"/>
              <w:rPr>
                <w:rFonts w:ascii="宋体" w:cs="宋体"/>
                <w:sz w:val="24"/>
              </w:rPr>
            </w:pPr>
            <w:r>
              <w:rPr>
                <w:rFonts w:ascii="宋体" w:hAnsi="宋体" w:cs="宋体"/>
                <w:sz w:val="24"/>
              </w:rPr>
              <w:t>20000.00/</w:t>
            </w:r>
            <w:r>
              <w:rPr>
                <w:rFonts w:hint="eastAsia" w:ascii="宋体" w:hAnsi="宋体" w:cs="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4" w:hRule="atLeast"/>
          <w:jc w:val="center"/>
        </w:trPr>
        <w:tc>
          <w:tcPr>
            <w:tcW w:w="859" w:type="dxa"/>
            <w:shd w:val="clear" w:color="auto" w:fill="FFFFFF"/>
            <w:vAlign w:val="center"/>
          </w:tcPr>
          <w:p>
            <w:pPr>
              <w:jc w:val="center"/>
              <w:rPr>
                <w:rFonts w:ascii="宋体" w:cs="宋体"/>
                <w:sz w:val="24"/>
              </w:rPr>
            </w:pPr>
            <w:r>
              <w:rPr>
                <w:rFonts w:hint="eastAsia" w:ascii="宋体" w:hAnsi="宋体" w:cs="宋体"/>
                <w:sz w:val="24"/>
              </w:rPr>
              <w:t>数字资源</w:t>
            </w:r>
          </w:p>
        </w:tc>
        <w:tc>
          <w:tcPr>
            <w:tcW w:w="4671" w:type="dxa"/>
            <w:shd w:val="clear" w:color="auto" w:fill="FFFFFF"/>
            <w:vAlign w:val="center"/>
          </w:tcPr>
          <w:p>
            <w:pPr>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）提供的电子图书，内容积极健康，符合社会主义核心价值观，适合中小学生阅读需求，保持资源原有的版式和原貌，包括复杂的图表、公式等</w:t>
            </w:r>
            <w:r>
              <w:rPr>
                <w:rFonts w:ascii="宋体" w:cs="宋体"/>
                <w:szCs w:val="21"/>
              </w:rPr>
              <w:t>,</w:t>
            </w:r>
            <w:r>
              <w:rPr>
                <w:rFonts w:hint="eastAsia" w:ascii="宋体" w:hAnsi="宋体" w:cs="宋体"/>
                <w:szCs w:val="21"/>
              </w:rPr>
              <w:t>错误率低于万分之一；（注：电子图书正确率的保证）</w:t>
            </w:r>
            <w:r>
              <w:rPr>
                <w:rFonts w:ascii="宋体" w:cs="宋体"/>
                <w:szCs w:val="21"/>
              </w:rPr>
              <w:br w:type="textWrapping"/>
            </w:r>
            <w:r>
              <w:rPr>
                <w:rFonts w:hint="eastAsia" w:ascii="宋体" w:hAnsi="宋体" w:cs="宋体"/>
                <w:szCs w:val="21"/>
              </w:rPr>
              <w:t>（</w:t>
            </w:r>
            <w:r>
              <w:rPr>
                <w:rFonts w:ascii="宋体" w:hAnsi="宋体" w:cs="宋体"/>
                <w:szCs w:val="21"/>
              </w:rPr>
              <w:t>2</w:t>
            </w:r>
            <w:r>
              <w:rPr>
                <w:rFonts w:hint="eastAsia" w:ascii="宋体" w:hAnsi="宋体" w:cs="宋体"/>
                <w:szCs w:val="21"/>
              </w:rPr>
              <w:t>）所有相关资源均为正版资源，所涉及的知识产权及法律问题由供应商承担所提供的数字资源必须为正版资源，避免版权纠纷，维护用户合法权益。</w:t>
            </w:r>
          </w:p>
          <w:p>
            <w:pPr>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）每年电子图书新增量应不少于</w:t>
            </w:r>
            <w:r>
              <w:rPr>
                <w:rFonts w:ascii="宋体" w:hAnsi="宋体" w:cs="宋体"/>
                <w:szCs w:val="21"/>
              </w:rPr>
              <w:t>10</w:t>
            </w:r>
            <w:r>
              <w:rPr>
                <w:rFonts w:hint="eastAsia" w:ascii="宋体" w:hAnsi="宋体" w:cs="宋体"/>
                <w:szCs w:val="21"/>
              </w:rPr>
              <w:t>万册，便于使用单位能够定期更新；</w:t>
            </w:r>
            <w:r>
              <w:rPr>
                <w:rFonts w:ascii="宋体" w:cs="宋体"/>
                <w:szCs w:val="21"/>
              </w:rPr>
              <w:br w:type="textWrapping"/>
            </w:r>
            <w:r>
              <w:rPr>
                <w:rFonts w:hint="eastAsia" w:ascii="宋体" w:hAnsi="宋体" w:cs="宋体"/>
                <w:szCs w:val="21"/>
              </w:rPr>
              <w:t>（</w:t>
            </w:r>
            <w:r>
              <w:rPr>
                <w:rFonts w:ascii="宋体" w:hAnsi="宋体" w:cs="宋体"/>
                <w:szCs w:val="21"/>
              </w:rPr>
              <w:t>4</w:t>
            </w:r>
            <w:r>
              <w:rPr>
                <w:rFonts w:hint="eastAsia" w:ascii="宋体" w:hAnsi="宋体" w:cs="宋体"/>
                <w:szCs w:val="21"/>
              </w:rPr>
              <w:t>）提供的电子图书无副本和并发数限制：所有图书均无副本量和并发量限制，避免该因素发生的服务压力；（注：方便多用户、多终端同时使用相同资源）</w:t>
            </w:r>
            <w:r>
              <w:rPr>
                <w:rFonts w:ascii="宋体" w:cs="宋体"/>
                <w:szCs w:val="21"/>
              </w:rPr>
              <w:br w:type="textWrapping"/>
            </w:r>
            <w:r>
              <w:rPr>
                <w:rFonts w:hint="eastAsia" w:ascii="宋体" w:hAnsi="宋体" w:cs="宋体"/>
                <w:szCs w:val="21"/>
              </w:rPr>
              <w:t>（</w:t>
            </w:r>
            <w:r>
              <w:rPr>
                <w:rFonts w:ascii="宋体" w:hAnsi="宋体" w:cs="宋体"/>
                <w:szCs w:val="21"/>
              </w:rPr>
              <w:t>5</w:t>
            </w:r>
            <w:r>
              <w:rPr>
                <w:rFonts w:hint="eastAsia" w:ascii="宋体" w:hAnsi="宋体" w:cs="宋体"/>
                <w:szCs w:val="21"/>
              </w:rPr>
              <w:t>）提供不重复的可选电子图书数据不少于</w:t>
            </w:r>
            <w:r>
              <w:rPr>
                <w:rFonts w:ascii="宋体" w:hAnsi="宋体" w:cs="宋体"/>
                <w:szCs w:val="21"/>
              </w:rPr>
              <w:t>100</w:t>
            </w:r>
            <w:r>
              <w:rPr>
                <w:rFonts w:hint="eastAsia" w:ascii="宋体" w:hAnsi="宋体" w:cs="宋体"/>
                <w:szCs w:val="21"/>
              </w:rPr>
              <w:t>万册；</w:t>
            </w:r>
          </w:p>
          <w:p>
            <w:pPr>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）支持</w:t>
            </w:r>
            <w:r>
              <w:rPr>
                <w:rFonts w:ascii="宋体" w:hAnsi="宋体" w:cs="宋体"/>
                <w:szCs w:val="21"/>
              </w:rPr>
              <w:t>IE</w:t>
            </w:r>
            <w:r>
              <w:rPr>
                <w:rFonts w:hint="eastAsia" w:ascii="宋体" w:hAnsi="宋体" w:cs="宋体"/>
                <w:szCs w:val="21"/>
              </w:rPr>
              <w:t>在线阅读、阅览器下载阅读等多种阅读方式；（注：方便用户泛在浏览和深入阅读的不同需求）</w:t>
            </w:r>
            <w:r>
              <w:rPr>
                <w:rFonts w:ascii="宋体" w:hAnsi="宋体" w:cs="宋体"/>
                <w:szCs w:val="21"/>
              </w:rPr>
              <w:t xml:space="preserve"> </w:t>
            </w:r>
          </w:p>
          <w:p>
            <w:pPr>
              <w:rPr>
                <w:rFonts w:ascii="黑体" w:hAnsi="黑体" w:eastAsia="黑体" w:cs="黑体"/>
                <w:b/>
                <w:bCs/>
                <w:sz w:val="28"/>
                <w:szCs w:val="28"/>
              </w:rPr>
            </w:pPr>
            <w:r>
              <w:rPr>
                <w:rFonts w:hint="eastAsia" w:ascii="宋体" w:hAnsi="宋体" w:cs="宋体"/>
                <w:szCs w:val="21"/>
              </w:rPr>
              <w:t>（</w:t>
            </w:r>
            <w:r>
              <w:rPr>
                <w:rFonts w:ascii="宋体" w:hAnsi="宋体" w:cs="宋体"/>
                <w:szCs w:val="21"/>
              </w:rPr>
              <w:t>7</w:t>
            </w:r>
            <w:r>
              <w:rPr>
                <w:rFonts w:hint="eastAsia" w:ascii="宋体" w:hAnsi="宋体" w:cs="宋体"/>
                <w:szCs w:val="21"/>
              </w:rPr>
              <w:t>）所提供电子图书能在移动终端设备（手机、</w:t>
            </w:r>
            <w:r>
              <w:rPr>
                <w:rFonts w:ascii="宋体" w:hAnsi="宋体" w:cs="宋体"/>
                <w:szCs w:val="21"/>
              </w:rPr>
              <w:t>PAD</w:t>
            </w:r>
            <w:r>
              <w:rPr>
                <w:rFonts w:hint="eastAsia" w:ascii="宋体" w:hAnsi="宋体" w:cs="宋体"/>
                <w:szCs w:val="21"/>
              </w:rPr>
              <w:t>等）上流畅阅读，方便用户在任何时间、任何地点、任何方式阅读。</w:t>
            </w:r>
          </w:p>
        </w:tc>
        <w:tc>
          <w:tcPr>
            <w:tcW w:w="838" w:type="dxa"/>
            <w:shd w:val="clear" w:color="auto" w:fill="FFFFFF"/>
            <w:vAlign w:val="center"/>
          </w:tcPr>
          <w:p>
            <w:pPr>
              <w:jc w:val="center"/>
              <w:rPr>
                <w:rFonts w:ascii="宋体" w:cs="宋体"/>
                <w:sz w:val="24"/>
              </w:rPr>
            </w:pPr>
            <w:r>
              <w:rPr>
                <w:rFonts w:ascii="宋体" w:hAnsi="宋体" w:cs="宋体"/>
                <w:sz w:val="24"/>
              </w:rPr>
              <w:t>10000</w:t>
            </w:r>
            <w:r>
              <w:rPr>
                <w:rFonts w:hint="eastAsia" w:ascii="宋体" w:hAnsi="宋体" w:cs="宋体"/>
                <w:sz w:val="24"/>
              </w:rPr>
              <w:t>册</w:t>
            </w:r>
          </w:p>
        </w:tc>
        <w:tc>
          <w:tcPr>
            <w:tcW w:w="2154" w:type="dxa"/>
            <w:shd w:val="clear" w:color="auto" w:fill="FFFFFF"/>
            <w:vAlign w:val="center"/>
          </w:tcPr>
          <w:p>
            <w:pPr>
              <w:jc w:val="center"/>
              <w:rPr>
                <w:rFonts w:ascii="宋体" w:cs="宋体"/>
                <w:sz w:val="24"/>
              </w:rPr>
            </w:pPr>
            <w:r>
              <w:rPr>
                <w:rFonts w:ascii="宋体" w:hAnsi="宋体" w:cs="宋体"/>
                <w:sz w:val="24"/>
              </w:rPr>
              <w:t>2.00/</w:t>
            </w:r>
            <w:r>
              <w:rPr>
                <w:rFonts w:hint="eastAsia" w:ascii="宋体" w:hAnsi="宋体" w:cs="宋体"/>
                <w:sz w:val="24"/>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9" w:type="dxa"/>
          </w:tcPr>
          <w:p>
            <w:pPr>
              <w:jc w:val="center"/>
              <w:rPr>
                <w:rFonts w:ascii="宋体" w:cs="宋体"/>
                <w:sz w:val="24"/>
              </w:rPr>
            </w:pPr>
          </w:p>
          <w:p>
            <w:pPr>
              <w:jc w:val="center"/>
              <w:rPr>
                <w:rFonts w:ascii="宋体" w:cs="宋体"/>
                <w:sz w:val="24"/>
              </w:rPr>
            </w:pPr>
          </w:p>
          <w:p>
            <w:pPr>
              <w:jc w:val="center"/>
              <w:rPr>
                <w:rFonts w:ascii="宋体" w:cs="宋体"/>
                <w:sz w:val="24"/>
              </w:rPr>
            </w:pPr>
          </w:p>
          <w:p>
            <w:pPr>
              <w:jc w:val="center"/>
              <w:rPr>
                <w:rFonts w:ascii="宋体" w:cs="宋体"/>
                <w:sz w:val="24"/>
              </w:rPr>
            </w:pPr>
          </w:p>
          <w:p>
            <w:pPr>
              <w:jc w:val="center"/>
              <w:rPr>
                <w:rFonts w:ascii="宋体" w:cs="宋体"/>
                <w:sz w:val="24"/>
              </w:rPr>
            </w:pPr>
          </w:p>
          <w:p>
            <w:pPr>
              <w:rPr>
                <w:rFonts w:ascii="宋体" w:cs="宋体"/>
                <w:sz w:val="24"/>
              </w:rPr>
            </w:pPr>
          </w:p>
          <w:p>
            <w:pPr>
              <w:jc w:val="center"/>
              <w:rPr>
                <w:rFonts w:ascii="宋体" w:cs="宋体"/>
                <w:sz w:val="28"/>
                <w:szCs w:val="28"/>
              </w:rPr>
            </w:pPr>
            <w:r>
              <w:rPr>
                <w:rFonts w:hint="eastAsia" w:ascii="宋体" w:hAnsi="宋体" w:cs="宋体"/>
                <w:sz w:val="24"/>
              </w:rPr>
              <w:t>数字图书借阅机</w:t>
            </w:r>
          </w:p>
        </w:tc>
        <w:tc>
          <w:tcPr>
            <w:tcW w:w="4671" w:type="dxa"/>
          </w:tcPr>
          <w:p>
            <w:pPr>
              <w:jc w:val="left"/>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）借阅机中内置的图书必须均为正版授权，所有图书支持在线全文阅读和全文下载，并保存在移动客户端中。</w:t>
            </w:r>
          </w:p>
          <w:p>
            <w:pPr>
              <w:jc w:val="left"/>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）提供不少于</w:t>
            </w:r>
            <w:r>
              <w:rPr>
                <w:rFonts w:ascii="宋体" w:hAnsi="宋体" w:cs="宋体"/>
                <w:szCs w:val="21"/>
              </w:rPr>
              <w:t>3500</w:t>
            </w:r>
            <w:r>
              <w:rPr>
                <w:rFonts w:hint="eastAsia" w:ascii="宋体" w:hAnsi="宋体" w:cs="宋体"/>
                <w:szCs w:val="21"/>
              </w:rPr>
              <w:t>种正版授权的电子图书且与原版图书保持原貌一致，每月定时更新不少于</w:t>
            </w:r>
            <w:r>
              <w:rPr>
                <w:rFonts w:ascii="宋体" w:hAnsi="宋体" w:cs="宋体"/>
                <w:szCs w:val="21"/>
              </w:rPr>
              <w:t>150</w:t>
            </w:r>
            <w:r>
              <w:rPr>
                <w:rFonts w:hint="eastAsia" w:ascii="宋体" w:hAnsi="宋体" w:cs="宋体"/>
                <w:szCs w:val="21"/>
              </w:rPr>
              <w:t>种热门电子图书。近五年新书占比不低于</w:t>
            </w:r>
            <w:r>
              <w:rPr>
                <w:rFonts w:ascii="宋体" w:hAnsi="宋体" w:cs="宋体"/>
                <w:szCs w:val="21"/>
              </w:rPr>
              <w:t>10%</w:t>
            </w:r>
            <w:r>
              <w:rPr>
                <w:rFonts w:hint="eastAsia" w:ascii="宋体" w:hAnsi="宋体" w:cs="宋体"/>
                <w:szCs w:val="21"/>
              </w:rPr>
              <w:t>。</w:t>
            </w:r>
          </w:p>
          <w:p>
            <w:pPr>
              <w:jc w:val="left"/>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）提供超过</w:t>
            </w:r>
            <w:r>
              <w:rPr>
                <w:rFonts w:ascii="宋体" w:hAnsi="宋体" w:cs="宋体"/>
                <w:szCs w:val="21"/>
              </w:rPr>
              <w:t>300</w:t>
            </w:r>
            <w:r>
              <w:rPr>
                <w:rFonts w:hint="eastAsia" w:ascii="宋体" w:hAnsi="宋体" w:cs="宋体"/>
                <w:szCs w:val="21"/>
              </w:rPr>
              <w:t>种适合中小学阶段（学生和老师、家长）的电子期刊资源，实现期刊在线阅读和通过移动客户端扫描二维码借阅期刊功能，并提供定时更新。</w:t>
            </w:r>
          </w:p>
          <w:p>
            <w:pPr>
              <w:jc w:val="left"/>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）提供不少于</w:t>
            </w:r>
            <w:r>
              <w:rPr>
                <w:rFonts w:ascii="宋体" w:hAnsi="宋体" w:cs="宋体"/>
                <w:szCs w:val="21"/>
              </w:rPr>
              <w:t>150</w:t>
            </w:r>
            <w:r>
              <w:rPr>
                <w:rFonts w:hint="eastAsia" w:ascii="宋体" w:hAnsi="宋体" w:cs="宋体"/>
                <w:szCs w:val="21"/>
              </w:rPr>
              <w:t>本“动画绘本”，要求内容适合学生阅读，具有可交互性。</w:t>
            </w:r>
          </w:p>
          <w:p>
            <w:pPr>
              <w:jc w:val="left"/>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）提供不少于</w:t>
            </w:r>
            <w:r>
              <w:rPr>
                <w:rFonts w:ascii="宋体" w:hAnsi="宋体" w:cs="宋体"/>
                <w:szCs w:val="21"/>
              </w:rPr>
              <w:t>200</w:t>
            </w:r>
            <w:r>
              <w:rPr>
                <w:rFonts w:hint="eastAsia" w:ascii="宋体" w:hAnsi="宋体" w:cs="宋体"/>
                <w:szCs w:val="21"/>
              </w:rPr>
              <w:t>集正版引进的科普视频。</w:t>
            </w:r>
          </w:p>
          <w:p>
            <w:pPr>
              <w:jc w:val="left"/>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）提供新课标要求中小学生必读书目。小学版提供新课标要求常用汉字动画资源，数量不少于</w:t>
            </w:r>
            <w:r>
              <w:rPr>
                <w:rFonts w:ascii="宋体" w:hAnsi="宋体" w:cs="宋体"/>
                <w:szCs w:val="21"/>
              </w:rPr>
              <w:t>3000</w:t>
            </w:r>
            <w:r>
              <w:rPr>
                <w:rFonts w:hint="eastAsia" w:ascii="宋体" w:hAnsi="宋体" w:cs="宋体"/>
                <w:szCs w:val="21"/>
              </w:rPr>
              <w:t>个。</w:t>
            </w:r>
          </w:p>
          <w:p>
            <w:pPr>
              <w:jc w:val="left"/>
              <w:rPr>
                <w:rFonts w:asci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）具备提供信息发布功能模块，学校可自主宣传管理的窗口。</w:t>
            </w:r>
          </w:p>
          <w:p>
            <w:pPr>
              <w:jc w:val="left"/>
              <w:rPr>
                <w:rFonts w:ascii="宋体" w:cs="宋体"/>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）学校管理员可通过后台编辑新闻，支持图片文字混排，并可更新同步至终端上查看新闻。</w:t>
            </w:r>
          </w:p>
          <w:p>
            <w:pPr>
              <w:jc w:val="left"/>
              <w:rPr>
                <w:rFonts w:asci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）提供支持定制单位名称、</w:t>
            </w:r>
            <w:r>
              <w:rPr>
                <w:rFonts w:ascii="宋体" w:hAnsi="宋体" w:cs="宋体"/>
                <w:szCs w:val="21"/>
              </w:rPr>
              <w:t>LOGO</w:t>
            </w:r>
            <w:r>
              <w:rPr>
                <w:rFonts w:hint="eastAsia" w:ascii="宋体" w:hAnsi="宋体" w:cs="宋体"/>
                <w:szCs w:val="21"/>
              </w:rPr>
              <w:t>、待机画面，学校可随时通过后台管理进行待机图片画面修改。</w:t>
            </w:r>
          </w:p>
          <w:p>
            <w:pPr>
              <w:jc w:val="left"/>
              <w:rPr>
                <w:rFonts w:ascii="宋体" w:cs="宋体"/>
                <w:szCs w:val="21"/>
              </w:rPr>
            </w:pPr>
            <w:r>
              <w:rPr>
                <w:rFonts w:hint="eastAsia" w:ascii="宋体" w:hAnsi="宋体" w:cs="宋体"/>
                <w:szCs w:val="21"/>
              </w:rPr>
              <w:t>（</w:t>
            </w:r>
            <w:r>
              <w:rPr>
                <w:rFonts w:ascii="宋体" w:hAnsi="宋体" w:cs="宋体"/>
                <w:szCs w:val="21"/>
              </w:rPr>
              <w:t>10</w:t>
            </w:r>
            <w:r>
              <w:rPr>
                <w:rFonts w:hint="eastAsia" w:ascii="宋体" w:hAnsi="宋体" w:cs="宋体"/>
                <w:szCs w:val="21"/>
              </w:rPr>
              <w:t>）所有资源都需保存在阅读终端本机上，阅读终端系统所有资源必须在无网络情况下也能支持观看、阅读。</w:t>
            </w:r>
          </w:p>
          <w:p>
            <w:pPr>
              <w:jc w:val="left"/>
              <w:rPr>
                <w:rFonts w:ascii="宋体" w:cs="宋体"/>
                <w:szCs w:val="21"/>
              </w:rPr>
            </w:pPr>
            <w:r>
              <w:rPr>
                <w:rFonts w:hint="eastAsia" w:ascii="宋体" w:hAnsi="宋体" w:cs="宋体"/>
                <w:szCs w:val="21"/>
              </w:rPr>
              <w:t>（</w:t>
            </w:r>
            <w:r>
              <w:rPr>
                <w:rFonts w:ascii="宋体" w:hAnsi="宋体" w:cs="宋体"/>
                <w:szCs w:val="21"/>
              </w:rPr>
              <w:t>11</w:t>
            </w:r>
            <w:r>
              <w:rPr>
                <w:rFonts w:hint="eastAsia" w:ascii="宋体" w:hAnsi="宋体" w:cs="宋体"/>
                <w:szCs w:val="21"/>
              </w:rPr>
              <w:t>）设备可在断网情况下正常使用。</w:t>
            </w:r>
          </w:p>
          <w:p>
            <w:pPr>
              <w:jc w:val="left"/>
              <w:rPr>
                <w:rFonts w:ascii="宋体" w:cs="宋体"/>
                <w:szCs w:val="21"/>
              </w:rPr>
            </w:pPr>
            <w:r>
              <w:rPr>
                <w:rFonts w:hint="eastAsia" w:ascii="宋体" w:hAnsi="宋体" w:cs="宋体"/>
                <w:szCs w:val="21"/>
              </w:rPr>
              <w:t>（</w:t>
            </w:r>
            <w:r>
              <w:rPr>
                <w:rFonts w:ascii="宋体" w:hAnsi="宋体" w:cs="宋体"/>
                <w:szCs w:val="21"/>
              </w:rPr>
              <w:t>12</w:t>
            </w:r>
            <w:r>
              <w:rPr>
                <w:rFonts w:hint="eastAsia" w:ascii="宋体" w:hAnsi="宋体" w:cs="宋体"/>
                <w:szCs w:val="21"/>
              </w:rPr>
              <w:t>）阅读终端设备显示屏尺寸不低于</w:t>
            </w:r>
            <w:r>
              <w:rPr>
                <w:rFonts w:ascii="宋体" w:hAnsi="宋体" w:cs="宋体"/>
                <w:szCs w:val="21"/>
              </w:rPr>
              <w:t>42</w:t>
            </w:r>
            <w:r>
              <w:rPr>
                <w:rFonts w:hint="eastAsia" w:ascii="宋体" w:hAnsi="宋体" w:cs="宋体"/>
                <w:szCs w:val="21"/>
              </w:rPr>
              <w:t>寸，</w:t>
            </w:r>
            <w:r>
              <w:rPr>
                <w:rFonts w:ascii="宋体" w:hAnsi="宋体" w:cs="宋体"/>
                <w:szCs w:val="21"/>
              </w:rPr>
              <w:t>LED</w:t>
            </w:r>
            <w:r>
              <w:rPr>
                <w:rFonts w:hint="eastAsia" w:ascii="宋体" w:hAnsi="宋体" w:cs="宋体"/>
                <w:szCs w:val="21"/>
              </w:rPr>
              <w:t>液晶触摸显示屏。同时需具备定时开关机功能，无需人工操作下，机器可自动定时开关机。系统软件支持自动升级功能，设备联网后，可自动下载升级包，实现无人值守的自动升级功能。</w:t>
            </w:r>
          </w:p>
          <w:p>
            <w:pPr>
              <w:jc w:val="left"/>
              <w:rPr>
                <w:rFonts w:ascii="宋体" w:cs="宋体"/>
                <w:szCs w:val="21"/>
              </w:rPr>
            </w:pPr>
            <w:r>
              <w:rPr>
                <w:rFonts w:hint="eastAsia" w:ascii="宋体" w:hAnsi="宋体" w:cs="宋体"/>
                <w:szCs w:val="21"/>
              </w:rPr>
              <w:t>（</w:t>
            </w:r>
            <w:r>
              <w:rPr>
                <w:rFonts w:ascii="宋体" w:hAnsi="宋体" w:cs="宋体"/>
                <w:szCs w:val="21"/>
              </w:rPr>
              <w:t>13</w:t>
            </w:r>
            <w:r>
              <w:rPr>
                <w:rFonts w:hint="eastAsia" w:ascii="宋体" w:hAnsi="宋体" w:cs="宋体"/>
                <w:szCs w:val="21"/>
              </w:rPr>
              <w:t>）提供所有统计数据均应反馈给用户</w:t>
            </w:r>
            <w:r>
              <w:rPr>
                <w:rFonts w:hint="eastAsia" w:ascii="宋体" w:hAnsi="宋体" w:cs="宋体"/>
                <w:color w:val="FF0000"/>
                <w:szCs w:val="21"/>
              </w:rPr>
              <w:t>。</w:t>
            </w:r>
          </w:p>
          <w:p>
            <w:pPr>
              <w:jc w:val="left"/>
              <w:rPr>
                <w:sz w:val="28"/>
                <w:szCs w:val="28"/>
              </w:rPr>
            </w:pPr>
            <w:r>
              <w:rPr>
                <w:rFonts w:hint="eastAsia" w:ascii="宋体" w:hAnsi="宋体" w:cs="宋体"/>
                <w:szCs w:val="21"/>
              </w:rPr>
              <w:t>（</w:t>
            </w:r>
            <w:r>
              <w:rPr>
                <w:rFonts w:ascii="宋体" w:hAnsi="宋体" w:cs="宋体"/>
                <w:szCs w:val="21"/>
              </w:rPr>
              <w:t>14</w:t>
            </w:r>
            <w:r>
              <w:rPr>
                <w:rFonts w:hint="eastAsia" w:ascii="宋体" w:hAnsi="宋体" w:cs="宋体"/>
                <w:szCs w:val="21"/>
              </w:rPr>
              <w:t>）借阅机系统分为小学、初中、高中三个版本，每种版本内置图书资源分别按照年龄阶段、图书类型进行分类</w:t>
            </w:r>
            <w:r>
              <w:rPr>
                <w:rFonts w:ascii="宋体" w:hAnsi="宋体" w:cs="宋体"/>
                <w:szCs w:val="21"/>
              </w:rPr>
              <w:t>;</w:t>
            </w:r>
            <w:r>
              <w:rPr>
                <w:rFonts w:hint="eastAsia" w:ascii="宋体" w:hAnsi="宋体" w:cs="宋体"/>
                <w:szCs w:val="21"/>
              </w:rPr>
              <w:t>同时也需要按照学生、家长、老师三种阅读角色设定不同的图书分类方式，能更精准的引导阅读。</w:t>
            </w:r>
          </w:p>
        </w:tc>
        <w:tc>
          <w:tcPr>
            <w:tcW w:w="838" w:type="dxa"/>
          </w:tcPr>
          <w:p>
            <w:pPr>
              <w:jc w:val="center"/>
              <w:rPr>
                <w:rFonts w:ascii="宋体" w:cs="宋体"/>
                <w:sz w:val="24"/>
              </w:rPr>
            </w:pPr>
          </w:p>
          <w:p>
            <w:pPr>
              <w:jc w:val="center"/>
              <w:rPr>
                <w:rFonts w:ascii="宋体" w:cs="宋体"/>
                <w:sz w:val="24"/>
              </w:rPr>
            </w:pPr>
          </w:p>
          <w:p>
            <w:pPr>
              <w:jc w:val="center"/>
              <w:rPr>
                <w:rFonts w:ascii="宋体" w:cs="宋体"/>
                <w:sz w:val="24"/>
              </w:rPr>
            </w:pPr>
          </w:p>
          <w:p>
            <w:pPr>
              <w:rPr>
                <w:rFonts w:ascii="宋体" w:cs="宋体"/>
                <w:sz w:val="24"/>
              </w:rPr>
            </w:pPr>
          </w:p>
          <w:p>
            <w:pPr>
              <w:jc w:val="center"/>
              <w:rPr>
                <w:rFonts w:ascii="宋体" w:cs="宋体"/>
                <w:sz w:val="24"/>
              </w:rPr>
            </w:pPr>
          </w:p>
          <w:p>
            <w:pPr>
              <w:jc w:val="center"/>
              <w:rPr>
                <w:rFonts w:ascii="宋体" w:cs="宋体"/>
                <w:sz w:val="24"/>
              </w:rPr>
            </w:pPr>
          </w:p>
          <w:p>
            <w:pPr>
              <w:jc w:val="center"/>
              <w:rPr>
                <w:rFonts w:ascii="宋体" w:cs="宋体"/>
                <w:sz w:val="24"/>
              </w:rPr>
            </w:pPr>
            <w:r>
              <w:rPr>
                <w:rFonts w:ascii="宋体" w:hAnsi="宋体" w:cs="宋体"/>
                <w:sz w:val="24"/>
              </w:rPr>
              <w:t>2</w:t>
            </w:r>
            <w:r>
              <w:rPr>
                <w:rFonts w:hint="eastAsia" w:ascii="宋体" w:hAnsi="宋体" w:cs="宋体"/>
                <w:sz w:val="24"/>
              </w:rPr>
              <w:t>台</w:t>
            </w:r>
          </w:p>
          <w:p>
            <w:pPr>
              <w:jc w:val="center"/>
              <w:rPr>
                <w:rFonts w:ascii="宋体" w:cs="宋体"/>
                <w:sz w:val="24"/>
              </w:rPr>
            </w:pPr>
          </w:p>
        </w:tc>
        <w:tc>
          <w:tcPr>
            <w:tcW w:w="2154" w:type="dxa"/>
          </w:tcPr>
          <w:p>
            <w:pPr>
              <w:jc w:val="center"/>
              <w:rPr>
                <w:rFonts w:ascii="宋体" w:cs="宋体"/>
                <w:sz w:val="24"/>
              </w:rPr>
            </w:pPr>
          </w:p>
          <w:p>
            <w:pPr>
              <w:jc w:val="center"/>
              <w:rPr>
                <w:rFonts w:ascii="宋体" w:cs="宋体"/>
                <w:sz w:val="24"/>
              </w:rPr>
            </w:pPr>
          </w:p>
          <w:p>
            <w:pPr>
              <w:jc w:val="center"/>
              <w:rPr>
                <w:rFonts w:ascii="宋体" w:cs="宋体"/>
                <w:sz w:val="24"/>
              </w:rPr>
            </w:pPr>
          </w:p>
          <w:p>
            <w:pPr>
              <w:rPr>
                <w:rFonts w:ascii="宋体" w:cs="宋体"/>
                <w:sz w:val="24"/>
              </w:rPr>
            </w:pPr>
          </w:p>
          <w:p>
            <w:pPr>
              <w:jc w:val="center"/>
              <w:rPr>
                <w:rFonts w:ascii="宋体" w:cs="宋体"/>
                <w:sz w:val="24"/>
              </w:rPr>
            </w:pPr>
          </w:p>
          <w:p>
            <w:pPr>
              <w:jc w:val="center"/>
              <w:rPr>
                <w:rFonts w:ascii="宋体" w:cs="宋体"/>
                <w:sz w:val="24"/>
              </w:rPr>
            </w:pPr>
          </w:p>
          <w:p>
            <w:pPr>
              <w:jc w:val="center"/>
              <w:rPr>
                <w:rFonts w:ascii="宋体" w:cs="宋体"/>
                <w:sz w:val="24"/>
              </w:rPr>
            </w:pPr>
            <w:r>
              <w:rPr>
                <w:rFonts w:ascii="宋体" w:hAnsi="宋体" w:cs="宋体"/>
                <w:sz w:val="24"/>
              </w:rPr>
              <w:t>42000.00/</w:t>
            </w:r>
            <w:r>
              <w:rPr>
                <w:rFonts w:hint="eastAsia" w:ascii="宋体" w:hAnsi="宋体" w:cs="宋体"/>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859" w:type="dxa"/>
            <w:vAlign w:val="center"/>
          </w:tcPr>
          <w:p>
            <w:pPr>
              <w:jc w:val="center"/>
              <w:rPr>
                <w:rFonts w:ascii="宋体" w:cs="宋体"/>
                <w:sz w:val="24"/>
              </w:rPr>
            </w:pPr>
            <w:r>
              <w:rPr>
                <w:rFonts w:hint="eastAsia" w:ascii="宋体" w:hAnsi="宋体" w:cs="宋体"/>
                <w:sz w:val="24"/>
              </w:rPr>
              <w:t>移动阅读终端</w:t>
            </w:r>
          </w:p>
        </w:tc>
        <w:tc>
          <w:tcPr>
            <w:tcW w:w="4671" w:type="dxa"/>
          </w:tcPr>
          <w:p>
            <w:pPr>
              <w:jc w:val="left"/>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）存储空间：</w:t>
            </w:r>
            <w:r>
              <w:rPr>
                <w:rFonts w:ascii="宋体" w:hAnsi="宋体" w:cs="宋体"/>
                <w:szCs w:val="21"/>
              </w:rPr>
              <w:t>16GB  + Micro SDHC up to 32GB</w:t>
            </w:r>
          </w:p>
          <w:p>
            <w:pPr>
              <w:jc w:val="left"/>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ascii="宋体" w:hAnsi="宋体" w:cs="宋体"/>
                <w:szCs w:val="21"/>
              </w:rPr>
              <w:t xml:space="preserve">Eink </w:t>
            </w:r>
            <w:r>
              <w:rPr>
                <w:rFonts w:hint="eastAsia" w:ascii="宋体" w:hAnsi="宋体" w:cs="宋体"/>
                <w:szCs w:val="21"/>
              </w:rPr>
              <w:t>屏幕：</w:t>
            </w:r>
            <w:r>
              <w:rPr>
                <w:rFonts w:ascii="宋体" w:hAnsi="宋体" w:cs="宋体"/>
                <w:szCs w:val="21"/>
              </w:rPr>
              <w:t>9.7" E ink 16</w:t>
            </w:r>
            <w:r>
              <w:rPr>
                <w:rFonts w:hint="eastAsia" w:ascii="宋体" w:hAnsi="宋体" w:cs="宋体"/>
                <w:szCs w:val="21"/>
              </w:rPr>
              <w:t>级灰度</w:t>
            </w:r>
            <w:r>
              <w:rPr>
                <w:rFonts w:ascii="宋体" w:hAnsi="宋体" w:cs="宋体"/>
                <w:szCs w:val="21"/>
              </w:rPr>
              <w:t>Carta</w:t>
            </w:r>
            <w:r>
              <w:rPr>
                <w:rFonts w:hint="eastAsia" w:ascii="宋体" w:hAnsi="宋体" w:cs="宋体"/>
                <w:szCs w:val="21"/>
              </w:rPr>
              <w:t>屏幕，提供支架。</w:t>
            </w:r>
          </w:p>
          <w:p>
            <w:pPr>
              <w:jc w:val="left"/>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）提供不少于</w:t>
            </w:r>
            <w:r>
              <w:rPr>
                <w:rFonts w:ascii="宋体" w:hAnsi="宋体" w:cs="宋体"/>
                <w:szCs w:val="21"/>
              </w:rPr>
              <w:t>3500</w:t>
            </w:r>
            <w:r>
              <w:rPr>
                <w:rFonts w:hint="eastAsia" w:ascii="宋体" w:hAnsi="宋体" w:cs="宋体"/>
                <w:szCs w:val="21"/>
              </w:rPr>
              <w:t>本适合中小学使用的高清电子图书；图书资源需分别针对三种不同年龄阶段、学生、家长、老师三个身份设定不同的图书分类方式，能更精准的引导阅读；</w:t>
            </w:r>
          </w:p>
          <w:p>
            <w:pPr>
              <w:jc w:val="left"/>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）图书内容定期更新，每月更新量不少于</w:t>
            </w:r>
            <w:r>
              <w:rPr>
                <w:rFonts w:ascii="宋体" w:hAnsi="宋体" w:cs="宋体"/>
                <w:szCs w:val="21"/>
              </w:rPr>
              <w:t>150</w:t>
            </w:r>
            <w:r>
              <w:rPr>
                <w:rFonts w:hint="eastAsia" w:ascii="宋体" w:hAnsi="宋体" w:cs="宋体"/>
                <w:szCs w:val="21"/>
              </w:rPr>
              <w:t>本；所有图书存储云端，联网下载后可储存至机器。</w:t>
            </w:r>
          </w:p>
          <w:p>
            <w:pPr>
              <w:jc w:val="left"/>
              <w:rPr>
                <w:rFonts w:ascii="宋体" w:cs="宋体"/>
              </w:rPr>
            </w:pPr>
            <w:r>
              <w:rPr>
                <w:rFonts w:hint="eastAsia" w:ascii="宋体" w:hAnsi="宋体" w:cs="宋体"/>
              </w:rPr>
              <w:t>（</w:t>
            </w:r>
            <w:r>
              <w:rPr>
                <w:rFonts w:ascii="宋体" w:hAnsi="宋体" w:cs="宋体"/>
              </w:rPr>
              <w:t>5</w:t>
            </w:r>
            <w:r>
              <w:rPr>
                <w:rFonts w:hint="eastAsia" w:ascii="宋体" w:hAnsi="宋体" w:cs="宋体"/>
              </w:rPr>
              <w:t>）以科学的数据分析为基准，为中小学生的阅读质量监测与个性发展提供解决策略，为中小学生提供阅读内容分级、阅读过程管理、阅读能力评测及阅读服务的在线系统平台。</w:t>
            </w:r>
          </w:p>
          <w:p>
            <w:pPr>
              <w:jc w:val="left"/>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）提供生产厂家拥有资质版权的阅读测评体系，至少包含</w:t>
            </w:r>
            <w:r>
              <w:rPr>
                <w:rFonts w:ascii="宋体" w:hAnsi="宋体" w:cs="宋体"/>
                <w:szCs w:val="21"/>
              </w:rPr>
              <w:t>500</w:t>
            </w:r>
            <w:r>
              <w:rPr>
                <w:rFonts w:hint="eastAsia" w:ascii="宋体" w:hAnsi="宋体" w:cs="宋体"/>
                <w:szCs w:val="21"/>
              </w:rPr>
              <w:t>本国内外优质图书测评题库。构建梯级阅读能力序列测评所测评设计维度，包括：字词掌握、信息提取、归纳推理、欣赏共情、反思评价、想象拓展能力。</w:t>
            </w:r>
          </w:p>
        </w:tc>
        <w:tc>
          <w:tcPr>
            <w:tcW w:w="838" w:type="dxa"/>
            <w:vAlign w:val="center"/>
          </w:tcPr>
          <w:p>
            <w:pPr>
              <w:jc w:val="center"/>
              <w:rPr>
                <w:rFonts w:ascii="宋体" w:cs="宋体"/>
                <w:sz w:val="24"/>
              </w:rPr>
            </w:pPr>
            <w:r>
              <w:rPr>
                <w:rFonts w:ascii="宋体" w:hAnsi="宋体" w:cs="宋体"/>
                <w:sz w:val="24"/>
              </w:rPr>
              <w:t>40</w:t>
            </w:r>
            <w:r>
              <w:rPr>
                <w:rFonts w:hint="eastAsia" w:ascii="宋体" w:hAnsi="宋体" w:cs="宋体"/>
                <w:sz w:val="24"/>
              </w:rPr>
              <w:t>台</w:t>
            </w:r>
          </w:p>
        </w:tc>
        <w:tc>
          <w:tcPr>
            <w:tcW w:w="2154" w:type="dxa"/>
            <w:vAlign w:val="center"/>
          </w:tcPr>
          <w:p>
            <w:pPr>
              <w:jc w:val="center"/>
              <w:rPr>
                <w:rFonts w:ascii="宋体" w:cs="宋体"/>
                <w:sz w:val="24"/>
              </w:rPr>
            </w:pPr>
            <w:r>
              <w:rPr>
                <w:rFonts w:ascii="宋体" w:hAnsi="宋体" w:cs="宋体"/>
                <w:sz w:val="24"/>
              </w:rPr>
              <w:t>2800.00/</w:t>
            </w:r>
            <w:r>
              <w:rPr>
                <w:rFonts w:hint="eastAsia" w:ascii="宋体" w:hAnsi="宋体" w:cs="宋体"/>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jc w:val="center"/>
        </w:trPr>
        <w:tc>
          <w:tcPr>
            <w:tcW w:w="859" w:type="dxa"/>
            <w:vAlign w:val="center"/>
          </w:tcPr>
          <w:p>
            <w:pPr>
              <w:widowControl/>
              <w:jc w:val="center"/>
              <w:rPr>
                <w:rFonts w:ascii="宋体" w:cs="宋体"/>
                <w:sz w:val="24"/>
              </w:rPr>
            </w:pPr>
            <w:r>
              <w:rPr>
                <w:rFonts w:hint="eastAsia" w:ascii="宋体" w:hAnsi="宋体" w:cs="宋体"/>
                <w:sz w:val="24"/>
              </w:rPr>
              <w:t>阅览室桌椅</w:t>
            </w:r>
          </w:p>
        </w:tc>
        <w:tc>
          <w:tcPr>
            <w:tcW w:w="4671" w:type="dxa"/>
            <w:vAlign w:val="center"/>
          </w:tcPr>
          <w:p>
            <w:pPr>
              <w:jc w:val="left"/>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）可移动拼接；</w:t>
            </w:r>
          </w:p>
          <w:p>
            <w:pPr>
              <w:jc w:val="left"/>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）美观大方；</w:t>
            </w:r>
          </w:p>
          <w:p>
            <w:pPr>
              <w:jc w:val="left"/>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）质量安全可靠；</w:t>
            </w:r>
          </w:p>
          <w:p>
            <w:pPr>
              <w:jc w:val="left"/>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）材料环保健康，颜色为绿色系。</w:t>
            </w:r>
          </w:p>
          <w:p>
            <w:pPr>
              <w:jc w:val="left"/>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）可根据使用方整体要求进行定制；</w:t>
            </w:r>
          </w:p>
          <w:p>
            <w:pPr>
              <w:jc w:val="left"/>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）每套桌椅至少能供</w:t>
            </w:r>
            <w:r>
              <w:rPr>
                <w:rFonts w:ascii="宋体" w:hAnsi="宋体" w:cs="宋体"/>
                <w:szCs w:val="21"/>
              </w:rPr>
              <w:t>6</w:t>
            </w:r>
            <w:r>
              <w:rPr>
                <w:rFonts w:hint="eastAsia" w:ascii="宋体" w:hAnsi="宋体" w:cs="宋体"/>
                <w:szCs w:val="21"/>
              </w:rPr>
              <w:t>人使用。</w:t>
            </w:r>
          </w:p>
        </w:tc>
        <w:tc>
          <w:tcPr>
            <w:tcW w:w="838" w:type="dxa"/>
            <w:vAlign w:val="center"/>
          </w:tcPr>
          <w:p>
            <w:pPr>
              <w:jc w:val="center"/>
              <w:rPr>
                <w:rFonts w:ascii="宋体" w:cs="宋体"/>
                <w:sz w:val="24"/>
              </w:rPr>
            </w:pPr>
            <w:r>
              <w:rPr>
                <w:rFonts w:ascii="宋体" w:hAnsi="宋体" w:cs="宋体"/>
                <w:sz w:val="24"/>
              </w:rPr>
              <w:t>5</w:t>
            </w:r>
          </w:p>
        </w:tc>
        <w:tc>
          <w:tcPr>
            <w:tcW w:w="2154" w:type="dxa"/>
            <w:vAlign w:val="center"/>
          </w:tcPr>
          <w:p>
            <w:pPr>
              <w:jc w:val="center"/>
              <w:rPr>
                <w:rFonts w:ascii="宋体" w:cs="宋体"/>
                <w:sz w:val="24"/>
              </w:rPr>
            </w:pPr>
            <w:r>
              <w:rPr>
                <w:rFonts w:ascii="宋体" w:hAnsi="宋体" w:cs="宋体"/>
                <w:sz w:val="24"/>
              </w:rPr>
              <w:t>2000.00/</w:t>
            </w:r>
            <w:r>
              <w:rPr>
                <w:rFonts w:hint="eastAsia" w:ascii="宋体" w:hAnsi="宋体" w:cs="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859" w:type="dxa"/>
            <w:vAlign w:val="center"/>
          </w:tcPr>
          <w:p>
            <w:pPr>
              <w:jc w:val="center"/>
              <w:rPr>
                <w:rFonts w:ascii="宋体" w:cs="宋体"/>
                <w:sz w:val="24"/>
              </w:rPr>
            </w:pPr>
            <w:r>
              <w:rPr>
                <w:rFonts w:hint="eastAsia" w:ascii="宋体" w:hAnsi="宋体" w:cs="宋体"/>
                <w:b/>
                <w:bCs/>
                <w:sz w:val="28"/>
                <w:szCs w:val="28"/>
              </w:rPr>
              <w:t>总计</w:t>
            </w:r>
          </w:p>
        </w:tc>
        <w:tc>
          <w:tcPr>
            <w:tcW w:w="7663" w:type="dxa"/>
            <w:gridSpan w:val="3"/>
            <w:vAlign w:val="center"/>
          </w:tcPr>
          <w:p>
            <w:pPr>
              <w:jc w:val="center"/>
              <w:rPr>
                <w:rFonts w:ascii="宋体" w:cs="宋体"/>
                <w:sz w:val="28"/>
                <w:szCs w:val="28"/>
              </w:rPr>
            </w:pPr>
            <w:r>
              <w:rPr>
                <w:rFonts w:ascii="宋体" w:hAnsi="宋体" w:cs="宋体"/>
                <w:sz w:val="28"/>
                <w:szCs w:val="28"/>
              </w:rPr>
              <w:t>218000.00</w:t>
            </w:r>
            <w:r>
              <w:rPr>
                <w:rFonts w:hint="eastAsia" w:ascii="宋体" w:hAnsi="宋体" w:cs="宋体"/>
                <w:sz w:val="28"/>
                <w:szCs w:val="2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859" w:type="dxa"/>
            <w:vAlign w:val="center"/>
          </w:tcPr>
          <w:p>
            <w:pPr>
              <w:jc w:val="center"/>
              <w:rPr>
                <w:rFonts w:ascii="宋体" w:cs="宋体"/>
                <w:b/>
                <w:bCs/>
                <w:sz w:val="28"/>
                <w:szCs w:val="28"/>
              </w:rPr>
            </w:pPr>
            <w:r>
              <w:rPr>
                <w:rFonts w:hint="eastAsia"/>
                <w:b/>
                <w:bCs/>
                <w:sz w:val="24"/>
              </w:rPr>
              <w:t>服务支撑要求</w:t>
            </w:r>
          </w:p>
        </w:tc>
        <w:tc>
          <w:tcPr>
            <w:tcW w:w="7663" w:type="dxa"/>
            <w:gridSpan w:val="3"/>
            <w:vAlign w:val="center"/>
          </w:tcPr>
          <w:p>
            <w:pPr>
              <w:jc w:val="left"/>
              <w:rPr>
                <w:sz w:val="24"/>
              </w:rPr>
            </w:pPr>
            <w:r>
              <w:rPr>
                <w:rFonts w:hint="eastAsia"/>
                <w:sz w:val="24"/>
              </w:rPr>
              <w:t>（</w:t>
            </w:r>
            <w:r>
              <w:rPr>
                <w:sz w:val="24"/>
              </w:rPr>
              <w:t>1</w:t>
            </w:r>
            <w:r>
              <w:rPr>
                <w:rFonts w:hint="eastAsia"/>
                <w:sz w:val="24"/>
              </w:rPr>
              <w:t>）所有相关资源均为正版资源，所涉及的知识产权及法律问题由供应商承担。</w:t>
            </w:r>
          </w:p>
          <w:p>
            <w:pPr>
              <w:jc w:val="left"/>
              <w:rPr>
                <w:sz w:val="24"/>
              </w:rPr>
            </w:pPr>
            <w:r>
              <w:rPr>
                <w:rFonts w:hint="eastAsia"/>
                <w:sz w:val="24"/>
              </w:rPr>
              <w:t>（</w:t>
            </w:r>
            <w:r>
              <w:rPr>
                <w:sz w:val="24"/>
              </w:rPr>
              <w:t>2</w:t>
            </w:r>
            <w:r>
              <w:rPr>
                <w:rFonts w:hint="eastAsia"/>
                <w:sz w:val="24"/>
              </w:rPr>
              <w:t>）必须具备移动客户端应用，移动客户端必须是校园数字阅读终端设备配套的终端程序，所有技术要求均在同一客户端实现。通过移动客户端可以直接扫描阅读终端设备上的图书、期刊二维码下载资源到手机、</w:t>
            </w:r>
            <w:r>
              <w:rPr>
                <w:sz w:val="24"/>
              </w:rPr>
              <w:t>pad</w:t>
            </w:r>
            <w:r>
              <w:rPr>
                <w:rFonts w:hint="eastAsia"/>
                <w:sz w:val="24"/>
              </w:rPr>
              <w:t>等终端中阅读。</w:t>
            </w:r>
          </w:p>
          <w:p>
            <w:pPr>
              <w:jc w:val="left"/>
              <w:rPr>
                <w:sz w:val="24"/>
              </w:rPr>
            </w:pPr>
            <w:r>
              <w:rPr>
                <w:rFonts w:hint="eastAsia"/>
                <w:sz w:val="24"/>
              </w:rPr>
              <w:t>（</w:t>
            </w:r>
            <w:r>
              <w:rPr>
                <w:sz w:val="24"/>
              </w:rPr>
              <w:t>3</w:t>
            </w:r>
            <w:r>
              <w:rPr>
                <w:rFonts w:hint="eastAsia"/>
                <w:sz w:val="24"/>
              </w:rPr>
              <w:t>）设备厂商必须对使用方进行细致完善的培训服务。</w:t>
            </w:r>
          </w:p>
          <w:p>
            <w:pPr>
              <w:jc w:val="left"/>
              <w:rPr>
                <w:rFonts w:ascii="宋体" w:cs="宋体"/>
                <w:sz w:val="28"/>
                <w:szCs w:val="28"/>
              </w:rPr>
            </w:pPr>
            <w:r>
              <w:rPr>
                <w:rFonts w:hint="eastAsia"/>
                <w:sz w:val="24"/>
              </w:rPr>
              <w:t>（</w:t>
            </w:r>
            <w:r>
              <w:rPr>
                <w:sz w:val="24"/>
              </w:rPr>
              <w:t>4</w:t>
            </w:r>
            <w:r>
              <w:rPr>
                <w:rFonts w:hint="eastAsia"/>
                <w:sz w:val="24"/>
              </w:rPr>
              <w:t>）设备厂商需在本省设有分公司或办事处，以便设备出现故障后能及时响应处理。</w:t>
            </w:r>
          </w:p>
        </w:tc>
      </w:tr>
    </w:tbl>
    <w:p>
      <w:pPr>
        <w:jc w:val="left"/>
        <w:rPr>
          <w:sz w:val="28"/>
          <w:szCs w:val="28"/>
        </w:rPr>
      </w:pPr>
    </w:p>
    <w:p>
      <w:pPr>
        <w:pStyle w:val="4"/>
      </w:pPr>
      <w:r>
        <w:t>3</w:t>
      </w:r>
      <w:r>
        <w:rPr>
          <w:rFonts w:hint="eastAsia"/>
        </w:rPr>
        <w:t>、升级型（平台</w:t>
      </w:r>
      <w:r>
        <w:t>+</w:t>
      </w:r>
      <w:r>
        <w:rPr>
          <w:rFonts w:hint="eastAsia"/>
        </w:rPr>
        <w:t>资源</w:t>
      </w:r>
      <w:r>
        <w:t>+</w:t>
      </w:r>
      <w:r>
        <w:rPr>
          <w:rFonts w:hint="eastAsia"/>
        </w:rPr>
        <w:t>终端）</w:t>
      </w:r>
    </w:p>
    <w:p>
      <w:r>
        <w:rPr>
          <w:rFonts w:hint="eastAsia"/>
          <w:b/>
          <w:bCs/>
          <w:sz w:val="22"/>
          <w:szCs w:val="28"/>
        </w:rPr>
        <w:t>（注：选择该类型的学校需配备服务器以及计算机机房）</w:t>
      </w:r>
    </w:p>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4657"/>
        <w:gridCol w:w="825"/>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869" w:type="dxa"/>
            <w:shd w:val="clear" w:color="auto" w:fill="D8D8D8"/>
            <w:vAlign w:val="center"/>
          </w:tcPr>
          <w:p>
            <w:pPr>
              <w:jc w:val="center"/>
              <w:rPr>
                <w:rFonts w:ascii="黑体" w:hAnsi="黑体" w:eastAsia="黑体" w:cs="黑体"/>
                <w:b/>
                <w:bCs/>
                <w:sz w:val="28"/>
                <w:szCs w:val="28"/>
              </w:rPr>
            </w:pPr>
            <w:r>
              <w:rPr>
                <w:rFonts w:hint="eastAsia" w:ascii="黑体" w:hAnsi="黑体" w:eastAsia="黑体" w:cs="黑体"/>
                <w:b/>
                <w:bCs/>
                <w:sz w:val="28"/>
                <w:szCs w:val="28"/>
              </w:rPr>
              <w:t>产品名称</w:t>
            </w:r>
          </w:p>
        </w:tc>
        <w:tc>
          <w:tcPr>
            <w:tcW w:w="4657" w:type="dxa"/>
            <w:shd w:val="clear" w:color="auto" w:fill="D8D8D8"/>
            <w:vAlign w:val="center"/>
          </w:tcPr>
          <w:p>
            <w:pPr>
              <w:jc w:val="center"/>
              <w:rPr>
                <w:rFonts w:ascii="黑体" w:hAnsi="黑体" w:eastAsia="黑体" w:cs="黑体"/>
                <w:b/>
                <w:bCs/>
                <w:sz w:val="28"/>
                <w:szCs w:val="28"/>
              </w:rPr>
            </w:pPr>
            <w:r>
              <w:rPr>
                <w:rFonts w:hint="eastAsia" w:ascii="黑体" w:hAnsi="黑体" w:eastAsia="黑体" w:cs="黑体"/>
                <w:b/>
                <w:bCs/>
                <w:sz w:val="28"/>
                <w:szCs w:val="28"/>
              </w:rPr>
              <w:t>配置要求</w:t>
            </w:r>
          </w:p>
        </w:tc>
        <w:tc>
          <w:tcPr>
            <w:tcW w:w="825" w:type="dxa"/>
            <w:shd w:val="clear" w:color="auto" w:fill="D8D8D8"/>
            <w:vAlign w:val="center"/>
          </w:tcPr>
          <w:p>
            <w:pPr>
              <w:jc w:val="center"/>
              <w:rPr>
                <w:rFonts w:ascii="黑体" w:hAnsi="黑体" w:eastAsia="黑体" w:cs="黑体"/>
                <w:b/>
                <w:bCs/>
                <w:sz w:val="28"/>
                <w:szCs w:val="28"/>
              </w:rPr>
            </w:pPr>
            <w:r>
              <w:rPr>
                <w:rFonts w:hint="eastAsia" w:ascii="黑体" w:hAnsi="黑体" w:eastAsia="黑体" w:cs="黑体"/>
                <w:b/>
                <w:bCs/>
                <w:sz w:val="28"/>
                <w:szCs w:val="28"/>
              </w:rPr>
              <w:t>数量</w:t>
            </w:r>
          </w:p>
        </w:tc>
        <w:tc>
          <w:tcPr>
            <w:tcW w:w="2171" w:type="dxa"/>
            <w:shd w:val="clear" w:color="auto" w:fill="D8D8D8"/>
            <w:vAlign w:val="center"/>
          </w:tcPr>
          <w:p>
            <w:pPr>
              <w:jc w:val="center"/>
              <w:rPr>
                <w:rFonts w:ascii="黑体" w:hAnsi="黑体" w:eastAsia="黑体" w:cs="黑体"/>
                <w:b/>
                <w:bCs/>
                <w:sz w:val="28"/>
                <w:szCs w:val="28"/>
              </w:rPr>
            </w:pPr>
            <w:r>
              <w:rPr>
                <w:rFonts w:hint="eastAsia" w:ascii="黑体" w:hAnsi="黑体" w:eastAsia="黑体" w:cs="黑体"/>
                <w:b/>
                <w:bCs/>
                <w:sz w:val="28"/>
                <w:szCs w:val="28"/>
              </w:rPr>
              <w:t>建议指导价（</w:t>
            </w:r>
            <w:r>
              <w:rPr>
                <w:rFonts w:ascii="黑体" w:hAnsi="黑体" w:eastAsia="黑体" w:cs="黑体"/>
                <w:b/>
                <w:bCs/>
                <w:sz w:val="28"/>
                <w:szCs w:val="28"/>
              </w:rPr>
              <w:t>2018</w:t>
            </w:r>
            <w:r>
              <w:rPr>
                <w:rFonts w:hint="eastAsia" w:ascii="黑体" w:hAnsi="黑体" w:eastAsia="黑体" w:cs="黑体"/>
                <w:b/>
                <w:bCs/>
                <w:sz w:val="28"/>
                <w:szCs w:val="28"/>
              </w:rPr>
              <w:t>年）（元）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69" w:type="dxa"/>
            <w:shd w:val="clear" w:color="auto" w:fill="FFFFFF"/>
            <w:vAlign w:val="center"/>
          </w:tcPr>
          <w:p>
            <w:pPr>
              <w:jc w:val="center"/>
              <w:rPr>
                <w:rFonts w:ascii="宋体" w:cs="宋体"/>
                <w:sz w:val="24"/>
              </w:rPr>
            </w:pPr>
            <w:r>
              <w:rPr>
                <w:rFonts w:hint="eastAsia" w:ascii="宋体" w:hAnsi="宋体" w:cs="宋体"/>
                <w:sz w:val="24"/>
              </w:rPr>
              <w:t>数字阅读网络平台</w:t>
            </w:r>
          </w:p>
        </w:tc>
        <w:tc>
          <w:tcPr>
            <w:tcW w:w="4657" w:type="dxa"/>
            <w:shd w:val="clear" w:color="auto" w:fill="FFFFFF"/>
            <w:vAlign w:val="center"/>
          </w:tcPr>
          <w:p>
            <w:pPr>
              <w:jc w:val="left"/>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）具备完善数字图书馆管理平台，功能界面友好，操作简单、便捷，性能稳定，方便师生利用平台进行阅读、交流和教学研究，提倡云建设架构和云服务。</w:t>
            </w:r>
          </w:p>
          <w:p>
            <w:pPr>
              <w:jc w:val="left"/>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）师生可以在网上检索查询到相关图书资料，进行阅读。根据需要可以对显示书页放大缩小、自动滚屏翻页、文字及书页颜色等进行个性化设置，贴近读者阅读习惯。</w:t>
            </w:r>
          </w:p>
          <w:p>
            <w:pPr>
              <w:jc w:val="left"/>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）可实现对图书中的句段可以通过文本识别工具进行摘录使用，对图表、图片内容可通过图象剪贴进行使用。</w:t>
            </w:r>
          </w:p>
          <w:p>
            <w:pPr>
              <w:jc w:val="left"/>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）可兼容普通网页浏览器，满足直接连接到城域网主页</w:t>
            </w:r>
            <w:r>
              <w:rPr>
                <w:rFonts w:ascii="宋体" w:cs="宋体"/>
                <w:szCs w:val="21"/>
              </w:rPr>
              <w:t>,</w:t>
            </w:r>
            <w:r>
              <w:rPr>
                <w:rFonts w:hint="eastAsia" w:ascii="宋体" w:hAnsi="宋体" w:cs="宋体"/>
                <w:szCs w:val="21"/>
              </w:rPr>
              <w:t>用户可以在城域网上利用</w:t>
            </w:r>
            <w:r>
              <w:rPr>
                <w:rFonts w:ascii="宋体" w:hAnsi="宋体" w:cs="宋体"/>
                <w:szCs w:val="21"/>
              </w:rPr>
              <w:t>IE</w:t>
            </w:r>
            <w:r>
              <w:rPr>
                <w:rFonts w:hint="eastAsia" w:ascii="宋体" w:hAnsi="宋体" w:cs="宋体"/>
                <w:szCs w:val="21"/>
              </w:rPr>
              <w:t>浏览器进行阅读，支持数字资源的异地访问和使用，方便用户任何地点、任何设备使用。可同时管理多样化数字资源，构建多（全）媒体数字图书馆。</w:t>
            </w:r>
          </w:p>
          <w:p>
            <w:pPr>
              <w:jc w:val="left"/>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）可实现校内局域网无需登录使用，以及校外互联网账号、密码登录，无使用时间、空间的限制。保证师生在校、家无限制使用，便于师生日常教研、教学、学习使用。</w:t>
            </w:r>
          </w:p>
          <w:p>
            <w:pPr>
              <w:jc w:val="left"/>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）可原书原貌地呈现书本内容，错误率低于万分之一；可实现在线阅读、在线编辑文本、全屏显示、打印、目录查看等功能。</w:t>
            </w:r>
          </w:p>
          <w:p>
            <w:pPr>
              <w:jc w:val="left"/>
              <w:rPr>
                <w:rFonts w:asci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）采用符合国家标准及反映基础教育特点和使用习惯的分类导航体系。</w:t>
            </w:r>
          </w:p>
          <w:p>
            <w:pPr>
              <w:jc w:val="left"/>
              <w:rPr>
                <w:rFonts w:ascii="宋体" w:cs="宋体"/>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）具备检索功能，支持全文检索，便于师生快速查询所需书籍和内容。</w:t>
            </w:r>
          </w:p>
          <w:p>
            <w:pPr>
              <w:jc w:val="left"/>
              <w:rPr>
                <w:rFonts w:asci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）具备统计功能，便于对数字图书馆使用情况进行统计，关注师生阅读情况，并可按关注率、使用率进行统计分析。</w:t>
            </w:r>
          </w:p>
          <w:p>
            <w:pPr>
              <w:jc w:val="left"/>
              <w:rPr>
                <w:rFonts w:ascii="宋体" w:cs="宋体"/>
                <w:szCs w:val="21"/>
              </w:rPr>
            </w:pPr>
            <w:r>
              <w:rPr>
                <w:rFonts w:hint="eastAsia" w:ascii="宋体" w:hAnsi="宋体" w:cs="宋体"/>
                <w:szCs w:val="21"/>
              </w:rPr>
              <w:t>（</w:t>
            </w:r>
            <w:r>
              <w:rPr>
                <w:rFonts w:ascii="宋体" w:hAnsi="宋体" w:cs="宋体"/>
                <w:szCs w:val="21"/>
              </w:rPr>
              <w:t>10</w:t>
            </w:r>
            <w:r>
              <w:rPr>
                <w:rFonts w:hint="eastAsia" w:ascii="宋体" w:hAnsi="宋体" w:cs="宋体"/>
                <w:szCs w:val="21"/>
              </w:rPr>
              <w:t>）便于学校开展阅读活动，支持以班、校为单位开展各种阅读活动如推荐阅读、主题阅读等，培养阅读习惯，激发阅读兴趣。</w:t>
            </w:r>
          </w:p>
          <w:p>
            <w:pPr>
              <w:jc w:val="left"/>
              <w:rPr>
                <w:rFonts w:ascii="宋体" w:cs="宋体"/>
                <w:szCs w:val="21"/>
              </w:rPr>
            </w:pPr>
            <w:r>
              <w:rPr>
                <w:rFonts w:hint="eastAsia" w:ascii="宋体" w:hAnsi="宋体" w:cs="宋体"/>
                <w:szCs w:val="21"/>
              </w:rPr>
              <w:t>（</w:t>
            </w:r>
            <w:r>
              <w:rPr>
                <w:rFonts w:ascii="宋体" w:hAnsi="宋体" w:cs="宋体"/>
                <w:szCs w:val="21"/>
              </w:rPr>
              <w:t>11</w:t>
            </w:r>
            <w:r>
              <w:rPr>
                <w:rFonts w:hint="eastAsia" w:ascii="宋体" w:hAnsi="宋体" w:cs="宋体"/>
                <w:szCs w:val="21"/>
              </w:rPr>
              <w:t>）平台具备强大的扩展、延续功能和拓展应用空间，满足多终端使用的需要。可支持向移动端、交互一体设备的拓展及展示，可实现资源的互通，数据的自适应展示、统一分析和使用行为数据汇总。实现资源随身而行、信息运之掌上的便捷服务体系。</w:t>
            </w:r>
          </w:p>
          <w:p>
            <w:pPr>
              <w:jc w:val="left"/>
              <w:rPr>
                <w:rFonts w:ascii="宋体" w:cs="宋体"/>
                <w:szCs w:val="21"/>
              </w:rPr>
            </w:pPr>
            <w:r>
              <w:rPr>
                <w:rFonts w:hint="eastAsia" w:ascii="宋体" w:hAnsi="宋体" w:cs="宋体"/>
                <w:szCs w:val="21"/>
              </w:rPr>
              <w:t>（</w:t>
            </w:r>
            <w:r>
              <w:rPr>
                <w:rFonts w:ascii="宋体" w:hAnsi="宋体" w:cs="宋体"/>
                <w:szCs w:val="21"/>
              </w:rPr>
              <w:t>12</w:t>
            </w:r>
            <w:r>
              <w:rPr>
                <w:rFonts w:hint="eastAsia" w:ascii="宋体" w:hAnsi="宋体" w:cs="宋体"/>
                <w:szCs w:val="21"/>
              </w:rPr>
              <w:t>）数字图书馆除支持传统电子图书外，还支持声音、视频等多媒体资源。</w:t>
            </w:r>
          </w:p>
          <w:p>
            <w:pPr>
              <w:jc w:val="left"/>
              <w:rPr>
                <w:rFonts w:ascii="宋体" w:cs="宋体"/>
                <w:szCs w:val="21"/>
              </w:rPr>
            </w:pPr>
            <w:r>
              <w:rPr>
                <w:rFonts w:hint="eastAsia" w:ascii="宋体" w:hAnsi="宋体" w:cs="宋体"/>
                <w:szCs w:val="21"/>
              </w:rPr>
              <w:t>（</w:t>
            </w:r>
            <w:r>
              <w:rPr>
                <w:rFonts w:ascii="宋体" w:hAnsi="宋体" w:cs="宋体"/>
                <w:szCs w:val="21"/>
              </w:rPr>
              <w:t>13</w:t>
            </w:r>
            <w:r>
              <w:rPr>
                <w:rFonts w:hint="eastAsia" w:ascii="宋体" w:hAnsi="宋体" w:cs="宋体"/>
                <w:szCs w:val="21"/>
              </w:rPr>
              <w:t>）阅读课程中可创建阅读评测，平台提供用户自定义添加题目功能，也支持从题库、作业库导入试题进行阅读评测；阅读评测提供防作弊功能；教师可以随时查看学生阅读评测的完成情况，并对结果进行线上批阅打分。</w:t>
            </w:r>
          </w:p>
          <w:p>
            <w:pPr>
              <w:jc w:val="left"/>
              <w:rPr>
                <w:rFonts w:ascii="宋体" w:cs="宋体"/>
                <w:szCs w:val="21"/>
              </w:rPr>
            </w:pPr>
            <w:r>
              <w:rPr>
                <w:rFonts w:hint="eastAsia" w:ascii="宋体" w:hAnsi="宋体" w:cs="宋体"/>
                <w:szCs w:val="21"/>
              </w:rPr>
              <w:t>（</w:t>
            </w:r>
            <w:r>
              <w:rPr>
                <w:rFonts w:ascii="宋体" w:hAnsi="宋体" w:cs="宋体"/>
                <w:szCs w:val="21"/>
              </w:rPr>
              <w:t>14</w:t>
            </w:r>
            <w:r>
              <w:rPr>
                <w:rFonts w:hint="eastAsia" w:ascii="宋体" w:hAnsi="宋体" w:cs="宋体"/>
                <w:szCs w:val="21"/>
              </w:rPr>
              <w:t>）评测需具备生生互评的功能，教师可参与最后的评估；提供评测详细统计功能，对每一次测验提供查看详细的答题情况，可以柱状图、饼图、条形图、折线图的形式呈现。</w:t>
            </w:r>
          </w:p>
          <w:p>
            <w:pPr>
              <w:jc w:val="left"/>
              <w:rPr>
                <w:rFonts w:ascii="宋体" w:cs="宋体"/>
                <w:szCs w:val="21"/>
              </w:rPr>
            </w:pPr>
            <w:r>
              <w:rPr>
                <w:rFonts w:hint="eastAsia" w:ascii="宋体" w:hAnsi="宋体" w:cs="宋体"/>
                <w:szCs w:val="21"/>
              </w:rPr>
              <w:t>（</w:t>
            </w:r>
            <w:r>
              <w:rPr>
                <w:rFonts w:ascii="宋体" w:hAnsi="宋体" w:cs="宋体"/>
                <w:szCs w:val="21"/>
              </w:rPr>
              <w:t>15</w:t>
            </w:r>
            <w:r>
              <w:rPr>
                <w:rFonts w:hint="eastAsia" w:ascii="宋体" w:hAnsi="宋体" w:cs="宋体"/>
                <w:szCs w:val="21"/>
              </w:rPr>
              <w:t>）学生和教师可以在课程讨论区中发起讨论，教师可针对精彩的讨论或有重要意义的讨论做加精或置顶的操作，也可对非法讨论进行删除。</w:t>
            </w:r>
          </w:p>
          <w:p>
            <w:pPr>
              <w:jc w:val="left"/>
              <w:rPr>
                <w:rFonts w:ascii="宋体" w:cs="宋体"/>
                <w:szCs w:val="21"/>
              </w:rPr>
            </w:pPr>
            <w:r>
              <w:rPr>
                <w:rFonts w:hint="eastAsia" w:ascii="宋体" w:hAnsi="宋体" w:cs="宋体"/>
                <w:szCs w:val="21"/>
              </w:rPr>
              <w:t>（</w:t>
            </w:r>
            <w:r>
              <w:rPr>
                <w:rFonts w:ascii="宋体" w:hAnsi="宋体" w:cs="宋体"/>
                <w:szCs w:val="21"/>
              </w:rPr>
              <w:t>16</w:t>
            </w:r>
            <w:r>
              <w:rPr>
                <w:rFonts w:hint="eastAsia" w:ascii="宋体" w:hAnsi="宋体" w:cs="宋体"/>
                <w:szCs w:val="21"/>
              </w:rPr>
              <w:t>）分级阅读：提供六个阅读等级，学生完成相应等级的阅读任务后，自动升级。所有阅读测评题以</w:t>
            </w:r>
            <w:r>
              <w:rPr>
                <w:rFonts w:ascii="宋体" w:hAnsi="宋体" w:cs="宋体"/>
                <w:szCs w:val="21"/>
              </w:rPr>
              <w:t>PISA</w:t>
            </w:r>
            <w:r>
              <w:rPr>
                <w:rFonts w:hint="eastAsia" w:ascii="宋体" w:hAnsi="宋体" w:cs="宋体"/>
                <w:szCs w:val="21"/>
              </w:rPr>
              <w:t>、</w:t>
            </w:r>
            <w:r>
              <w:rPr>
                <w:rFonts w:ascii="宋体" w:hAnsi="宋体" w:cs="宋体"/>
                <w:szCs w:val="21"/>
              </w:rPr>
              <w:t>PIRLS</w:t>
            </w:r>
            <w:r>
              <w:rPr>
                <w:rFonts w:hint="eastAsia" w:ascii="宋体" w:hAnsi="宋体" w:cs="宋体"/>
                <w:szCs w:val="21"/>
              </w:rPr>
              <w:t>、</w:t>
            </w:r>
            <w:r>
              <w:rPr>
                <w:rFonts w:ascii="宋体" w:hAnsi="宋体" w:cs="宋体"/>
                <w:szCs w:val="21"/>
              </w:rPr>
              <w:t>NEAP</w:t>
            </w:r>
            <w:r>
              <w:rPr>
                <w:rFonts w:hint="eastAsia" w:ascii="宋体" w:hAnsi="宋体" w:cs="宋体"/>
                <w:szCs w:val="21"/>
              </w:rPr>
              <w:t>等权威教育评价项目为理论支撑，制定科学实效的能力维度与评价框架，实现各类文本、各级学生在全平台内的有效交互。</w:t>
            </w:r>
          </w:p>
          <w:p>
            <w:pPr>
              <w:jc w:val="left"/>
              <w:rPr>
                <w:rFonts w:ascii="宋体" w:cs="宋体"/>
                <w:szCs w:val="21"/>
              </w:rPr>
            </w:pPr>
            <w:r>
              <w:rPr>
                <w:rFonts w:hint="eastAsia" w:ascii="宋体" w:hAnsi="宋体" w:cs="宋体"/>
                <w:szCs w:val="21"/>
              </w:rPr>
              <w:t>（</w:t>
            </w:r>
            <w:r>
              <w:rPr>
                <w:rFonts w:ascii="宋体" w:hAnsi="宋体" w:cs="宋体"/>
                <w:szCs w:val="21"/>
              </w:rPr>
              <w:t>17</w:t>
            </w:r>
            <w:r>
              <w:rPr>
                <w:rFonts w:hint="eastAsia" w:ascii="宋体" w:hAnsi="宋体" w:cs="宋体"/>
                <w:szCs w:val="21"/>
              </w:rPr>
              <w:t>）角色阅读任务管理功能：教师角色可针对教学班级布置阅读任务；家长角色可以为孩子布置选读任务；学生完成图书测评任务。并通过字词掌握、想象拓展、反思评价、欣赏共情、归纳推理、信息提取六个维度测评学生阅读情况。</w:t>
            </w:r>
          </w:p>
          <w:p>
            <w:pPr>
              <w:jc w:val="left"/>
              <w:rPr>
                <w:rFonts w:ascii="黑体" w:hAnsi="黑体" w:eastAsia="黑体" w:cs="黑体"/>
                <w:b/>
                <w:bCs/>
                <w:sz w:val="28"/>
                <w:szCs w:val="28"/>
              </w:rPr>
            </w:pPr>
            <w:r>
              <w:rPr>
                <w:rFonts w:hint="eastAsia" w:ascii="宋体" w:hAnsi="宋体" w:cs="宋体"/>
                <w:szCs w:val="21"/>
              </w:rPr>
              <w:t>（</w:t>
            </w:r>
            <w:r>
              <w:rPr>
                <w:rFonts w:ascii="宋体" w:hAnsi="宋体" w:cs="宋体"/>
                <w:szCs w:val="21"/>
              </w:rPr>
              <w:t>18</w:t>
            </w:r>
            <w:r>
              <w:rPr>
                <w:rFonts w:hint="eastAsia" w:ascii="宋体" w:hAnsi="宋体" w:cs="宋体"/>
                <w:szCs w:val="21"/>
              </w:rPr>
              <w:t>）分析报告功能：按学生、班级、年级都可以生成一份阅读分析报告。</w:t>
            </w:r>
          </w:p>
        </w:tc>
        <w:tc>
          <w:tcPr>
            <w:tcW w:w="825" w:type="dxa"/>
            <w:shd w:val="clear" w:color="auto" w:fill="FFFFFF"/>
            <w:vAlign w:val="center"/>
          </w:tcPr>
          <w:p>
            <w:pPr>
              <w:jc w:val="center"/>
              <w:rPr>
                <w:rFonts w:ascii="宋体" w:cs="宋体"/>
                <w:sz w:val="24"/>
              </w:rPr>
            </w:pPr>
            <w:r>
              <w:rPr>
                <w:rFonts w:ascii="宋体" w:hAnsi="宋体" w:cs="宋体"/>
                <w:sz w:val="24"/>
              </w:rPr>
              <w:t>1</w:t>
            </w:r>
            <w:r>
              <w:rPr>
                <w:rFonts w:hint="eastAsia" w:ascii="宋体" w:hAnsi="宋体" w:cs="宋体"/>
                <w:sz w:val="24"/>
              </w:rPr>
              <w:t>套</w:t>
            </w:r>
          </w:p>
        </w:tc>
        <w:tc>
          <w:tcPr>
            <w:tcW w:w="2171" w:type="dxa"/>
            <w:shd w:val="clear" w:color="auto" w:fill="FFFFFF"/>
            <w:vAlign w:val="center"/>
          </w:tcPr>
          <w:p>
            <w:pPr>
              <w:jc w:val="center"/>
              <w:rPr>
                <w:rFonts w:ascii="宋体" w:cs="宋体"/>
                <w:sz w:val="24"/>
              </w:rPr>
            </w:pPr>
            <w:r>
              <w:rPr>
                <w:rFonts w:ascii="宋体" w:hAnsi="宋体" w:cs="宋体"/>
                <w:sz w:val="24"/>
              </w:rPr>
              <w:t>20000.00/</w:t>
            </w:r>
            <w:r>
              <w:rPr>
                <w:rFonts w:hint="eastAsia" w:ascii="宋体" w:hAnsi="宋体" w:cs="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6" w:hRule="atLeast"/>
          <w:jc w:val="center"/>
        </w:trPr>
        <w:tc>
          <w:tcPr>
            <w:tcW w:w="869" w:type="dxa"/>
            <w:shd w:val="clear" w:color="auto" w:fill="FFFFFF"/>
            <w:vAlign w:val="center"/>
          </w:tcPr>
          <w:p>
            <w:pPr>
              <w:jc w:val="center"/>
              <w:rPr>
                <w:rFonts w:ascii="宋体" w:cs="宋体"/>
                <w:sz w:val="24"/>
              </w:rPr>
            </w:pPr>
            <w:r>
              <w:rPr>
                <w:rFonts w:hint="eastAsia" w:ascii="宋体" w:hAnsi="宋体" w:cs="宋体"/>
                <w:sz w:val="24"/>
              </w:rPr>
              <w:t>数字资源</w:t>
            </w:r>
          </w:p>
        </w:tc>
        <w:tc>
          <w:tcPr>
            <w:tcW w:w="4657" w:type="dxa"/>
            <w:shd w:val="clear" w:color="auto" w:fill="FFFFFF"/>
            <w:vAlign w:val="center"/>
          </w:tcPr>
          <w:p>
            <w:pPr>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）提供的电子图书，内容积极健康，符合社会主义核心价值观，适合中小学生阅读需求，保持资源原有的版式和原貌，包括复杂的图表、公式等</w:t>
            </w:r>
            <w:r>
              <w:rPr>
                <w:rFonts w:ascii="宋体" w:cs="宋体"/>
                <w:szCs w:val="21"/>
              </w:rPr>
              <w:t>,</w:t>
            </w:r>
            <w:r>
              <w:rPr>
                <w:rFonts w:hint="eastAsia" w:ascii="宋体" w:hAnsi="宋体" w:cs="宋体"/>
                <w:szCs w:val="21"/>
              </w:rPr>
              <w:t>错误率低于万分之一；（注：电子图书正确率的保证）</w:t>
            </w:r>
            <w:r>
              <w:rPr>
                <w:rFonts w:ascii="宋体" w:cs="宋体"/>
                <w:szCs w:val="21"/>
              </w:rPr>
              <w:br w:type="textWrapping"/>
            </w:r>
            <w:r>
              <w:rPr>
                <w:rFonts w:hint="eastAsia" w:ascii="宋体" w:hAnsi="宋体" w:cs="宋体"/>
                <w:szCs w:val="21"/>
              </w:rPr>
              <w:t>（</w:t>
            </w:r>
            <w:r>
              <w:rPr>
                <w:rFonts w:ascii="宋体" w:hAnsi="宋体" w:cs="宋体"/>
                <w:szCs w:val="21"/>
              </w:rPr>
              <w:t>2</w:t>
            </w:r>
            <w:r>
              <w:rPr>
                <w:rFonts w:hint="eastAsia" w:ascii="宋体" w:hAnsi="宋体" w:cs="宋体"/>
                <w:szCs w:val="21"/>
              </w:rPr>
              <w:t>）所有相关资源均为正版资源，所涉及的知识产权及法律问题由供应商承担所提供的数字资源必须为正版资源，避免版权纠纷，维护用户合法权益。</w:t>
            </w:r>
          </w:p>
          <w:p>
            <w:pPr>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）每年电子图书新增量应不少于</w:t>
            </w:r>
            <w:r>
              <w:rPr>
                <w:rFonts w:ascii="宋体" w:hAnsi="宋体" w:cs="宋体"/>
                <w:szCs w:val="21"/>
              </w:rPr>
              <w:t>10</w:t>
            </w:r>
            <w:r>
              <w:rPr>
                <w:rFonts w:hint="eastAsia" w:ascii="宋体" w:hAnsi="宋体" w:cs="宋体"/>
                <w:szCs w:val="21"/>
              </w:rPr>
              <w:t>万册，便于使用单位能够定期更新；</w:t>
            </w:r>
            <w:r>
              <w:rPr>
                <w:rFonts w:ascii="宋体" w:cs="宋体"/>
                <w:szCs w:val="21"/>
              </w:rPr>
              <w:br w:type="textWrapping"/>
            </w:r>
            <w:r>
              <w:rPr>
                <w:rFonts w:hint="eastAsia" w:ascii="宋体" w:hAnsi="宋体" w:cs="宋体"/>
                <w:szCs w:val="21"/>
              </w:rPr>
              <w:t>（</w:t>
            </w:r>
            <w:r>
              <w:rPr>
                <w:rFonts w:ascii="宋体" w:hAnsi="宋体" w:cs="宋体"/>
                <w:szCs w:val="21"/>
              </w:rPr>
              <w:t>4</w:t>
            </w:r>
            <w:r>
              <w:rPr>
                <w:rFonts w:hint="eastAsia" w:ascii="宋体" w:hAnsi="宋体" w:cs="宋体"/>
                <w:szCs w:val="21"/>
              </w:rPr>
              <w:t>）提供的电子图书无副本和并发数限制：所有图书均无副本量和并发量限制，避免该因素发生的服务压力；（注：方便多用户、多终端同时使用相同资源）</w:t>
            </w:r>
            <w:r>
              <w:rPr>
                <w:rFonts w:ascii="宋体" w:cs="宋体"/>
                <w:szCs w:val="21"/>
              </w:rPr>
              <w:br w:type="textWrapping"/>
            </w:r>
            <w:r>
              <w:rPr>
                <w:rFonts w:hint="eastAsia" w:ascii="宋体" w:hAnsi="宋体" w:cs="宋体"/>
                <w:szCs w:val="21"/>
              </w:rPr>
              <w:t>（</w:t>
            </w:r>
            <w:r>
              <w:rPr>
                <w:rFonts w:ascii="宋体" w:hAnsi="宋体" w:cs="宋体"/>
                <w:szCs w:val="21"/>
              </w:rPr>
              <w:t>5</w:t>
            </w:r>
            <w:r>
              <w:rPr>
                <w:rFonts w:hint="eastAsia" w:ascii="宋体" w:hAnsi="宋体" w:cs="宋体"/>
                <w:szCs w:val="21"/>
              </w:rPr>
              <w:t>）提供不重复的可选电子图书数据不少于</w:t>
            </w:r>
            <w:r>
              <w:rPr>
                <w:rFonts w:ascii="宋体" w:hAnsi="宋体" w:cs="宋体"/>
                <w:szCs w:val="21"/>
              </w:rPr>
              <w:t>100</w:t>
            </w:r>
            <w:r>
              <w:rPr>
                <w:rFonts w:hint="eastAsia" w:ascii="宋体" w:hAnsi="宋体" w:cs="宋体"/>
                <w:szCs w:val="21"/>
              </w:rPr>
              <w:t>万册；</w:t>
            </w:r>
          </w:p>
          <w:p>
            <w:pPr>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）支持</w:t>
            </w:r>
            <w:r>
              <w:rPr>
                <w:rFonts w:ascii="宋体" w:hAnsi="宋体" w:cs="宋体"/>
                <w:szCs w:val="21"/>
              </w:rPr>
              <w:t>IE</w:t>
            </w:r>
            <w:r>
              <w:rPr>
                <w:rFonts w:hint="eastAsia" w:ascii="宋体" w:hAnsi="宋体" w:cs="宋体"/>
                <w:szCs w:val="21"/>
              </w:rPr>
              <w:t>在线阅读、阅览器下载阅读等多种阅读方式；（注：方便用户泛在浏览和深入阅读的不同需求）</w:t>
            </w:r>
            <w:r>
              <w:rPr>
                <w:rFonts w:ascii="宋体" w:hAnsi="宋体" w:cs="宋体"/>
                <w:szCs w:val="21"/>
              </w:rPr>
              <w:t xml:space="preserve"> </w:t>
            </w:r>
          </w:p>
          <w:p>
            <w:pPr>
              <w:rPr>
                <w:rFonts w:asci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）所提供电子图书能在移动终端设备（手机、</w:t>
            </w:r>
            <w:r>
              <w:rPr>
                <w:rFonts w:ascii="宋体" w:hAnsi="宋体" w:cs="宋体"/>
                <w:szCs w:val="21"/>
              </w:rPr>
              <w:t>PAD</w:t>
            </w:r>
            <w:r>
              <w:rPr>
                <w:rFonts w:hint="eastAsia" w:ascii="宋体" w:hAnsi="宋体" w:cs="宋体"/>
                <w:szCs w:val="21"/>
              </w:rPr>
              <w:t>等）上流畅阅读，方便用户在任何时间、任何地点、任何方式阅读。</w:t>
            </w:r>
          </w:p>
          <w:p>
            <w:pPr>
              <w:rPr>
                <w:rFonts w:ascii="宋体" w:cs="宋体"/>
                <w:szCs w:val="21"/>
              </w:rPr>
            </w:pPr>
          </w:p>
        </w:tc>
        <w:tc>
          <w:tcPr>
            <w:tcW w:w="825" w:type="dxa"/>
            <w:shd w:val="clear" w:color="auto" w:fill="FFFFFF"/>
            <w:vAlign w:val="center"/>
          </w:tcPr>
          <w:p>
            <w:pPr>
              <w:jc w:val="center"/>
              <w:rPr>
                <w:rFonts w:ascii="宋体" w:cs="宋体"/>
                <w:sz w:val="24"/>
              </w:rPr>
            </w:pPr>
            <w:r>
              <w:rPr>
                <w:rFonts w:ascii="宋体" w:hAnsi="宋体" w:cs="宋体"/>
                <w:sz w:val="24"/>
              </w:rPr>
              <w:t>20000</w:t>
            </w:r>
            <w:r>
              <w:rPr>
                <w:rFonts w:hint="eastAsia" w:ascii="宋体" w:hAnsi="宋体" w:cs="宋体"/>
                <w:sz w:val="24"/>
              </w:rPr>
              <w:t>册</w:t>
            </w:r>
          </w:p>
        </w:tc>
        <w:tc>
          <w:tcPr>
            <w:tcW w:w="2171" w:type="dxa"/>
            <w:shd w:val="clear" w:color="auto" w:fill="FFFFFF"/>
            <w:vAlign w:val="center"/>
          </w:tcPr>
          <w:p>
            <w:pPr>
              <w:jc w:val="center"/>
              <w:rPr>
                <w:rFonts w:ascii="宋体" w:cs="宋体"/>
                <w:sz w:val="24"/>
              </w:rPr>
            </w:pPr>
            <w:r>
              <w:rPr>
                <w:rFonts w:ascii="宋体" w:hAnsi="宋体" w:cs="宋体"/>
                <w:sz w:val="24"/>
              </w:rPr>
              <w:t>2.00/</w:t>
            </w:r>
            <w:r>
              <w:rPr>
                <w:rFonts w:hint="eastAsia" w:ascii="宋体" w:hAnsi="宋体" w:cs="宋体"/>
                <w:sz w:val="24"/>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9" w:type="dxa"/>
          </w:tcPr>
          <w:p>
            <w:pPr>
              <w:jc w:val="center"/>
              <w:rPr>
                <w:rFonts w:ascii="宋体" w:cs="宋体"/>
                <w:sz w:val="24"/>
              </w:rPr>
            </w:pPr>
          </w:p>
          <w:p>
            <w:pPr>
              <w:jc w:val="center"/>
              <w:rPr>
                <w:rFonts w:ascii="宋体" w:cs="宋体"/>
                <w:sz w:val="24"/>
              </w:rPr>
            </w:pPr>
          </w:p>
          <w:p>
            <w:pPr>
              <w:rPr>
                <w:rFonts w:ascii="宋体" w:cs="宋体"/>
                <w:sz w:val="24"/>
              </w:rPr>
            </w:pPr>
          </w:p>
          <w:p>
            <w:pPr>
              <w:jc w:val="center"/>
              <w:rPr>
                <w:rFonts w:ascii="宋体" w:cs="宋体"/>
                <w:sz w:val="24"/>
              </w:rPr>
            </w:pPr>
          </w:p>
          <w:p>
            <w:pPr>
              <w:jc w:val="center"/>
              <w:rPr>
                <w:rFonts w:ascii="宋体" w:cs="宋体"/>
                <w:sz w:val="24"/>
              </w:rPr>
            </w:pPr>
          </w:p>
          <w:p>
            <w:pPr>
              <w:jc w:val="center"/>
              <w:rPr>
                <w:rFonts w:ascii="宋体" w:cs="宋体"/>
                <w:sz w:val="28"/>
                <w:szCs w:val="28"/>
              </w:rPr>
            </w:pPr>
            <w:r>
              <w:rPr>
                <w:rFonts w:hint="eastAsia" w:ascii="宋体" w:hAnsi="宋体" w:cs="宋体"/>
                <w:sz w:val="24"/>
              </w:rPr>
              <w:t>数字图书借阅机</w:t>
            </w:r>
          </w:p>
        </w:tc>
        <w:tc>
          <w:tcPr>
            <w:tcW w:w="4657" w:type="dxa"/>
          </w:tcPr>
          <w:p>
            <w:pPr>
              <w:jc w:val="left"/>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）借阅机中内置的图书必须均为正版授权，所有图书支持在线全文阅读和全文下载，并保存在移动客户端中。</w:t>
            </w:r>
          </w:p>
          <w:p>
            <w:pPr>
              <w:jc w:val="left"/>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）提供不少于</w:t>
            </w:r>
            <w:r>
              <w:rPr>
                <w:rFonts w:ascii="宋体" w:hAnsi="宋体" w:cs="宋体"/>
                <w:szCs w:val="21"/>
              </w:rPr>
              <w:t>3500</w:t>
            </w:r>
            <w:r>
              <w:rPr>
                <w:rFonts w:hint="eastAsia" w:ascii="宋体" w:hAnsi="宋体" w:cs="宋体"/>
                <w:szCs w:val="21"/>
              </w:rPr>
              <w:t>种正版授权的电子图书且与原版图书保持原貌一致，每月定时更新不少于</w:t>
            </w:r>
            <w:r>
              <w:rPr>
                <w:rFonts w:ascii="宋体" w:hAnsi="宋体" w:cs="宋体"/>
                <w:szCs w:val="21"/>
              </w:rPr>
              <w:t>150</w:t>
            </w:r>
            <w:r>
              <w:rPr>
                <w:rFonts w:hint="eastAsia" w:ascii="宋体" w:hAnsi="宋体" w:cs="宋体"/>
                <w:szCs w:val="21"/>
              </w:rPr>
              <w:t>种热门电子图书。近五年新书占比不低于</w:t>
            </w:r>
            <w:r>
              <w:rPr>
                <w:rFonts w:ascii="宋体" w:hAnsi="宋体" w:cs="宋体"/>
                <w:szCs w:val="21"/>
              </w:rPr>
              <w:t>10%</w:t>
            </w:r>
            <w:r>
              <w:rPr>
                <w:rFonts w:hint="eastAsia" w:ascii="宋体" w:hAnsi="宋体" w:cs="宋体"/>
                <w:szCs w:val="21"/>
              </w:rPr>
              <w:t>。</w:t>
            </w:r>
          </w:p>
          <w:p>
            <w:pPr>
              <w:jc w:val="left"/>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）提供超过</w:t>
            </w:r>
            <w:r>
              <w:rPr>
                <w:rFonts w:ascii="宋体" w:hAnsi="宋体" w:cs="宋体"/>
                <w:szCs w:val="21"/>
              </w:rPr>
              <w:t>300</w:t>
            </w:r>
            <w:r>
              <w:rPr>
                <w:rFonts w:hint="eastAsia" w:ascii="宋体" w:hAnsi="宋体" w:cs="宋体"/>
                <w:szCs w:val="21"/>
              </w:rPr>
              <w:t>种适合中小学阶段（学生和老师、家长）的电子期刊资源，实现期刊在线阅读和通过移动客户端扫描二维码借阅期刊功能，并提供定时更新。</w:t>
            </w:r>
          </w:p>
          <w:p>
            <w:pPr>
              <w:jc w:val="left"/>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）提供不少于</w:t>
            </w:r>
            <w:r>
              <w:rPr>
                <w:rFonts w:ascii="宋体" w:hAnsi="宋体" w:cs="宋体"/>
                <w:szCs w:val="21"/>
              </w:rPr>
              <w:t>150</w:t>
            </w:r>
            <w:r>
              <w:rPr>
                <w:rFonts w:hint="eastAsia" w:ascii="宋体" w:hAnsi="宋体" w:cs="宋体"/>
                <w:szCs w:val="21"/>
              </w:rPr>
              <w:t>本“动画绘本”，要求内容适合学生阅读，具有可交互性。</w:t>
            </w:r>
          </w:p>
          <w:p>
            <w:pPr>
              <w:jc w:val="left"/>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）提供不少于</w:t>
            </w:r>
            <w:r>
              <w:rPr>
                <w:rFonts w:ascii="宋体" w:hAnsi="宋体" w:cs="宋体"/>
                <w:szCs w:val="21"/>
              </w:rPr>
              <w:t>200</w:t>
            </w:r>
            <w:r>
              <w:rPr>
                <w:rFonts w:hint="eastAsia" w:ascii="宋体" w:hAnsi="宋体" w:cs="宋体"/>
                <w:szCs w:val="21"/>
              </w:rPr>
              <w:t>集正版引进的科普视频。</w:t>
            </w:r>
          </w:p>
          <w:p>
            <w:pPr>
              <w:jc w:val="left"/>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）提供新课标要求中小学生必读书目。小学版提供新课标要求常用汉字动画资源，数量不少于</w:t>
            </w:r>
            <w:r>
              <w:rPr>
                <w:rFonts w:ascii="宋体" w:hAnsi="宋体" w:cs="宋体"/>
                <w:szCs w:val="21"/>
              </w:rPr>
              <w:t>3000</w:t>
            </w:r>
            <w:r>
              <w:rPr>
                <w:rFonts w:hint="eastAsia" w:ascii="宋体" w:hAnsi="宋体" w:cs="宋体"/>
                <w:szCs w:val="21"/>
              </w:rPr>
              <w:t>个。</w:t>
            </w:r>
          </w:p>
          <w:p>
            <w:pPr>
              <w:jc w:val="left"/>
              <w:rPr>
                <w:rFonts w:asci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）具备提供信息发布功能模块，学校可自主宣传管理的窗口。</w:t>
            </w:r>
          </w:p>
          <w:p>
            <w:pPr>
              <w:jc w:val="left"/>
              <w:rPr>
                <w:rFonts w:ascii="宋体" w:cs="宋体"/>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）学校管理员可通过后台编辑新闻，支持图片文字混排，并可更新同步至终端上查看新闻。</w:t>
            </w:r>
          </w:p>
          <w:p>
            <w:pPr>
              <w:jc w:val="left"/>
              <w:rPr>
                <w:rFonts w:asci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）提供支持定制单位名称、</w:t>
            </w:r>
            <w:r>
              <w:rPr>
                <w:rFonts w:ascii="宋体" w:hAnsi="宋体" w:cs="宋体"/>
                <w:szCs w:val="21"/>
              </w:rPr>
              <w:t>LOGO</w:t>
            </w:r>
            <w:r>
              <w:rPr>
                <w:rFonts w:hint="eastAsia" w:ascii="宋体" w:hAnsi="宋体" w:cs="宋体"/>
                <w:szCs w:val="21"/>
              </w:rPr>
              <w:t>、待机画面，学校可随时通过后台管理进行待机图片画面修改。</w:t>
            </w:r>
          </w:p>
          <w:p>
            <w:pPr>
              <w:jc w:val="left"/>
              <w:rPr>
                <w:rFonts w:ascii="宋体" w:cs="宋体"/>
                <w:szCs w:val="21"/>
              </w:rPr>
            </w:pPr>
            <w:r>
              <w:rPr>
                <w:rFonts w:hint="eastAsia" w:ascii="宋体" w:hAnsi="宋体" w:cs="宋体"/>
                <w:szCs w:val="21"/>
              </w:rPr>
              <w:t>（</w:t>
            </w:r>
            <w:r>
              <w:rPr>
                <w:rFonts w:ascii="宋体" w:hAnsi="宋体" w:cs="宋体"/>
                <w:szCs w:val="21"/>
              </w:rPr>
              <w:t>10</w:t>
            </w:r>
            <w:r>
              <w:rPr>
                <w:rFonts w:hint="eastAsia" w:ascii="宋体" w:hAnsi="宋体" w:cs="宋体"/>
                <w:szCs w:val="21"/>
              </w:rPr>
              <w:t>）所有资源都需保存在阅读终端本机上，阅读终端系统所有资源必须在无网络情况下也能支持观看、阅读。</w:t>
            </w:r>
          </w:p>
          <w:p>
            <w:pPr>
              <w:jc w:val="left"/>
              <w:rPr>
                <w:rFonts w:ascii="宋体" w:cs="宋体"/>
                <w:szCs w:val="21"/>
              </w:rPr>
            </w:pPr>
            <w:r>
              <w:rPr>
                <w:rFonts w:hint="eastAsia" w:ascii="宋体" w:hAnsi="宋体" w:cs="宋体"/>
                <w:szCs w:val="21"/>
              </w:rPr>
              <w:t>（</w:t>
            </w:r>
            <w:r>
              <w:rPr>
                <w:rFonts w:ascii="宋体" w:hAnsi="宋体" w:cs="宋体"/>
                <w:szCs w:val="21"/>
              </w:rPr>
              <w:t>11</w:t>
            </w:r>
            <w:r>
              <w:rPr>
                <w:rFonts w:hint="eastAsia" w:ascii="宋体" w:hAnsi="宋体" w:cs="宋体"/>
                <w:szCs w:val="21"/>
              </w:rPr>
              <w:t>）设备可在断网情况下正常使用。</w:t>
            </w:r>
          </w:p>
          <w:p>
            <w:pPr>
              <w:jc w:val="left"/>
              <w:rPr>
                <w:rFonts w:ascii="宋体" w:cs="宋体"/>
                <w:szCs w:val="21"/>
              </w:rPr>
            </w:pPr>
            <w:r>
              <w:rPr>
                <w:rFonts w:hint="eastAsia" w:ascii="宋体" w:hAnsi="宋体" w:cs="宋体"/>
                <w:szCs w:val="21"/>
              </w:rPr>
              <w:t>（</w:t>
            </w:r>
            <w:r>
              <w:rPr>
                <w:rFonts w:ascii="宋体" w:hAnsi="宋体" w:cs="宋体"/>
                <w:szCs w:val="21"/>
              </w:rPr>
              <w:t>12</w:t>
            </w:r>
            <w:r>
              <w:rPr>
                <w:rFonts w:hint="eastAsia" w:ascii="宋体" w:hAnsi="宋体" w:cs="宋体"/>
                <w:szCs w:val="21"/>
              </w:rPr>
              <w:t>）阅读终端设备显示屏尺寸不低于</w:t>
            </w:r>
            <w:r>
              <w:rPr>
                <w:rFonts w:ascii="宋体" w:hAnsi="宋体" w:cs="宋体"/>
                <w:szCs w:val="21"/>
              </w:rPr>
              <w:t>42</w:t>
            </w:r>
            <w:r>
              <w:rPr>
                <w:rFonts w:hint="eastAsia" w:ascii="宋体" w:hAnsi="宋体" w:cs="宋体"/>
                <w:szCs w:val="21"/>
              </w:rPr>
              <w:t>寸，</w:t>
            </w:r>
            <w:r>
              <w:rPr>
                <w:rFonts w:ascii="宋体" w:hAnsi="宋体" w:cs="宋体"/>
                <w:szCs w:val="21"/>
              </w:rPr>
              <w:t>LED</w:t>
            </w:r>
            <w:r>
              <w:rPr>
                <w:rFonts w:hint="eastAsia" w:ascii="宋体" w:hAnsi="宋体" w:cs="宋体"/>
                <w:szCs w:val="21"/>
              </w:rPr>
              <w:t>液晶触摸显示屏。同时需具备定时开关机功能，无需人工操作下，机器可自动定时开关机。系统软件支持自动升级功能，设备联网后，可自动下载升级包，实现无人值守的自动升级功能。</w:t>
            </w:r>
          </w:p>
          <w:p>
            <w:pPr>
              <w:jc w:val="left"/>
              <w:rPr>
                <w:rFonts w:ascii="宋体" w:cs="宋体"/>
                <w:szCs w:val="21"/>
              </w:rPr>
            </w:pPr>
            <w:r>
              <w:rPr>
                <w:rFonts w:hint="eastAsia" w:ascii="宋体" w:hAnsi="宋体" w:cs="宋体"/>
                <w:szCs w:val="21"/>
              </w:rPr>
              <w:t>（</w:t>
            </w:r>
            <w:r>
              <w:rPr>
                <w:rFonts w:ascii="宋体" w:hAnsi="宋体" w:cs="宋体"/>
                <w:szCs w:val="21"/>
              </w:rPr>
              <w:t>13</w:t>
            </w:r>
            <w:r>
              <w:rPr>
                <w:rFonts w:hint="eastAsia" w:ascii="宋体" w:hAnsi="宋体" w:cs="宋体"/>
                <w:szCs w:val="21"/>
              </w:rPr>
              <w:t>）提供所有统计数据均应反馈给用户。</w:t>
            </w:r>
          </w:p>
          <w:p>
            <w:pPr>
              <w:jc w:val="left"/>
              <w:rPr>
                <w:sz w:val="28"/>
                <w:szCs w:val="28"/>
              </w:rPr>
            </w:pPr>
            <w:r>
              <w:rPr>
                <w:rFonts w:hint="eastAsia" w:ascii="宋体" w:hAnsi="宋体" w:cs="宋体"/>
                <w:szCs w:val="21"/>
              </w:rPr>
              <w:t>（</w:t>
            </w:r>
            <w:r>
              <w:rPr>
                <w:rFonts w:ascii="宋体" w:hAnsi="宋体" w:cs="宋体"/>
                <w:szCs w:val="21"/>
              </w:rPr>
              <w:t>14</w:t>
            </w:r>
            <w:r>
              <w:rPr>
                <w:rFonts w:hint="eastAsia" w:ascii="宋体" w:hAnsi="宋体" w:cs="宋体"/>
                <w:szCs w:val="21"/>
              </w:rPr>
              <w:t>）借阅机系统分为小学、初中、高中三个版本，每种版本内置图书资源分别按照年龄阶段、图书类型进行分类</w:t>
            </w:r>
            <w:r>
              <w:rPr>
                <w:rFonts w:ascii="宋体" w:hAnsi="宋体" w:cs="宋体"/>
                <w:szCs w:val="21"/>
              </w:rPr>
              <w:t>;</w:t>
            </w:r>
            <w:r>
              <w:rPr>
                <w:rFonts w:hint="eastAsia" w:ascii="宋体" w:hAnsi="宋体" w:cs="宋体"/>
                <w:szCs w:val="21"/>
              </w:rPr>
              <w:t>同时也需要按照学生、家长、老师三种阅读角色设定不同的图书分类方式，能更精准的引导阅读。</w:t>
            </w:r>
          </w:p>
        </w:tc>
        <w:tc>
          <w:tcPr>
            <w:tcW w:w="825" w:type="dxa"/>
          </w:tcPr>
          <w:p>
            <w:pPr>
              <w:jc w:val="center"/>
              <w:rPr>
                <w:rFonts w:ascii="宋体" w:cs="宋体"/>
                <w:sz w:val="24"/>
              </w:rPr>
            </w:pPr>
          </w:p>
          <w:p>
            <w:pPr>
              <w:jc w:val="center"/>
              <w:rPr>
                <w:rFonts w:ascii="宋体" w:cs="宋体"/>
                <w:sz w:val="24"/>
              </w:rPr>
            </w:pPr>
          </w:p>
          <w:p>
            <w:pPr>
              <w:rPr>
                <w:rFonts w:ascii="宋体" w:cs="宋体"/>
                <w:sz w:val="24"/>
              </w:rPr>
            </w:pPr>
          </w:p>
          <w:p>
            <w:pPr>
              <w:jc w:val="center"/>
              <w:rPr>
                <w:rFonts w:ascii="宋体" w:cs="宋体"/>
                <w:sz w:val="24"/>
              </w:rPr>
            </w:pPr>
          </w:p>
          <w:p>
            <w:pPr>
              <w:jc w:val="center"/>
              <w:rPr>
                <w:rFonts w:ascii="宋体" w:cs="宋体"/>
                <w:sz w:val="24"/>
              </w:rPr>
            </w:pPr>
          </w:p>
          <w:p>
            <w:pPr>
              <w:jc w:val="center"/>
              <w:rPr>
                <w:rFonts w:ascii="宋体" w:cs="宋体"/>
                <w:sz w:val="24"/>
              </w:rPr>
            </w:pPr>
            <w:r>
              <w:rPr>
                <w:rFonts w:ascii="宋体" w:hAnsi="宋体" w:cs="宋体"/>
                <w:sz w:val="24"/>
              </w:rPr>
              <w:t>2</w:t>
            </w:r>
            <w:r>
              <w:rPr>
                <w:rFonts w:hint="eastAsia" w:ascii="宋体" w:hAnsi="宋体" w:cs="宋体"/>
                <w:sz w:val="24"/>
              </w:rPr>
              <w:t>台</w:t>
            </w:r>
          </w:p>
          <w:p>
            <w:pPr>
              <w:jc w:val="center"/>
              <w:rPr>
                <w:rFonts w:ascii="宋体" w:cs="宋体"/>
                <w:sz w:val="24"/>
              </w:rPr>
            </w:pPr>
          </w:p>
        </w:tc>
        <w:tc>
          <w:tcPr>
            <w:tcW w:w="2171" w:type="dxa"/>
          </w:tcPr>
          <w:p>
            <w:pPr>
              <w:jc w:val="center"/>
              <w:rPr>
                <w:rFonts w:ascii="宋体" w:cs="宋体"/>
                <w:sz w:val="24"/>
              </w:rPr>
            </w:pPr>
          </w:p>
          <w:p>
            <w:pPr>
              <w:rPr>
                <w:rFonts w:ascii="宋体" w:cs="宋体"/>
                <w:sz w:val="24"/>
              </w:rPr>
            </w:pPr>
          </w:p>
          <w:p>
            <w:pPr>
              <w:jc w:val="center"/>
              <w:rPr>
                <w:rFonts w:ascii="宋体" w:cs="宋体"/>
                <w:sz w:val="24"/>
              </w:rPr>
            </w:pPr>
          </w:p>
          <w:p>
            <w:pPr>
              <w:jc w:val="center"/>
              <w:rPr>
                <w:rFonts w:ascii="宋体" w:cs="宋体"/>
                <w:sz w:val="24"/>
              </w:rPr>
            </w:pPr>
          </w:p>
          <w:p>
            <w:pPr>
              <w:jc w:val="center"/>
              <w:rPr>
                <w:rFonts w:ascii="宋体" w:cs="宋体"/>
                <w:sz w:val="24"/>
              </w:rPr>
            </w:pPr>
          </w:p>
          <w:p>
            <w:pPr>
              <w:jc w:val="center"/>
              <w:rPr>
                <w:rFonts w:ascii="宋体" w:cs="宋体"/>
                <w:sz w:val="24"/>
              </w:rPr>
            </w:pPr>
            <w:r>
              <w:rPr>
                <w:rFonts w:ascii="宋体" w:hAnsi="宋体" w:cs="宋体"/>
                <w:sz w:val="24"/>
              </w:rPr>
              <w:t>42000.00/</w:t>
            </w:r>
            <w:r>
              <w:rPr>
                <w:rFonts w:hint="eastAsia" w:ascii="宋体" w:hAnsi="宋体" w:cs="宋体"/>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3" w:hRule="atLeast"/>
          <w:jc w:val="center"/>
        </w:trPr>
        <w:tc>
          <w:tcPr>
            <w:tcW w:w="869" w:type="dxa"/>
            <w:vAlign w:val="center"/>
          </w:tcPr>
          <w:p>
            <w:pPr>
              <w:jc w:val="center"/>
              <w:rPr>
                <w:rFonts w:ascii="宋体" w:cs="宋体"/>
                <w:sz w:val="24"/>
              </w:rPr>
            </w:pPr>
            <w:r>
              <w:rPr>
                <w:rFonts w:hint="eastAsia" w:ascii="宋体" w:hAnsi="宋体" w:cs="宋体"/>
                <w:sz w:val="24"/>
              </w:rPr>
              <w:t>移动阅读终端</w:t>
            </w:r>
          </w:p>
        </w:tc>
        <w:tc>
          <w:tcPr>
            <w:tcW w:w="4657" w:type="dxa"/>
          </w:tcPr>
          <w:p>
            <w:pPr>
              <w:jc w:val="left"/>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）存储空间：</w:t>
            </w:r>
            <w:r>
              <w:rPr>
                <w:rFonts w:ascii="宋体" w:hAnsi="宋体" w:cs="宋体"/>
                <w:szCs w:val="21"/>
              </w:rPr>
              <w:t>16GB  + Micro SDHC up to 32GB</w:t>
            </w:r>
          </w:p>
          <w:p>
            <w:pPr>
              <w:jc w:val="left"/>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ascii="宋体" w:hAnsi="宋体" w:cs="宋体"/>
                <w:szCs w:val="21"/>
              </w:rPr>
              <w:t xml:space="preserve">Eink </w:t>
            </w:r>
            <w:r>
              <w:rPr>
                <w:rFonts w:hint="eastAsia" w:ascii="宋体" w:hAnsi="宋体" w:cs="宋体"/>
                <w:szCs w:val="21"/>
              </w:rPr>
              <w:t>屏幕：</w:t>
            </w:r>
            <w:r>
              <w:rPr>
                <w:rFonts w:ascii="宋体" w:hAnsi="宋体" w:cs="宋体"/>
                <w:szCs w:val="21"/>
              </w:rPr>
              <w:t>9.7" E ink 16</w:t>
            </w:r>
            <w:r>
              <w:rPr>
                <w:rFonts w:hint="eastAsia" w:ascii="宋体" w:hAnsi="宋体" w:cs="宋体"/>
                <w:szCs w:val="21"/>
              </w:rPr>
              <w:t>级灰度</w:t>
            </w:r>
            <w:r>
              <w:rPr>
                <w:rFonts w:ascii="宋体" w:hAnsi="宋体" w:cs="宋体"/>
                <w:szCs w:val="21"/>
              </w:rPr>
              <w:t>Carta</w:t>
            </w:r>
            <w:r>
              <w:rPr>
                <w:rFonts w:hint="eastAsia" w:ascii="宋体" w:hAnsi="宋体" w:cs="宋体"/>
                <w:szCs w:val="21"/>
              </w:rPr>
              <w:t>屏幕</w:t>
            </w:r>
          </w:p>
          <w:p>
            <w:pPr>
              <w:jc w:val="left"/>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）阅读器提供不少于</w:t>
            </w:r>
            <w:r>
              <w:rPr>
                <w:rFonts w:ascii="宋体" w:hAnsi="宋体" w:cs="宋体"/>
                <w:szCs w:val="21"/>
              </w:rPr>
              <w:t>3500</w:t>
            </w:r>
            <w:r>
              <w:rPr>
                <w:rFonts w:hint="eastAsia" w:ascii="宋体" w:hAnsi="宋体" w:cs="宋体"/>
                <w:szCs w:val="21"/>
              </w:rPr>
              <w:t>本适合中小学使用的高清电子图书；图书资源需分别针对三种不同年龄阶段、学生、家长、老师三个身份设定不同的图书分类方式，能更精准的引导阅读；</w:t>
            </w:r>
          </w:p>
          <w:p>
            <w:pPr>
              <w:jc w:val="left"/>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）图书内容定期更新，每月更新量不少于</w:t>
            </w:r>
            <w:r>
              <w:rPr>
                <w:rFonts w:ascii="宋体" w:hAnsi="宋体" w:cs="宋体"/>
                <w:szCs w:val="21"/>
              </w:rPr>
              <w:t>150</w:t>
            </w:r>
            <w:r>
              <w:rPr>
                <w:rFonts w:hint="eastAsia" w:ascii="宋体" w:hAnsi="宋体" w:cs="宋体"/>
                <w:szCs w:val="21"/>
              </w:rPr>
              <w:t>本；所有图书存储云端，联网下载后可储存至机器。</w:t>
            </w:r>
          </w:p>
          <w:p>
            <w:pPr>
              <w:jc w:val="left"/>
              <w:rPr>
                <w:rFonts w:ascii="宋体" w:cs="宋体"/>
              </w:rPr>
            </w:pPr>
            <w:r>
              <w:rPr>
                <w:rFonts w:hint="eastAsia" w:ascii="宋体" w:hAnsi="宋体" w:cs="宋体"/>
              </w:rPr>
              <w:t>（</w:t>
            </w:r>
            <w:r>
              <w:rPr>
                <w:rFonts w:ascii="宋体" w:hAnsi="宋体" w:cs="宋体"/>
              </w:rPr>
              <w:t>5</w:t>
            </w:r>
            <w:r>
              <w:rPr>
                <w:rFonts w:hint="eastAsia" w:ascii="宋体" w:hAnsi="宋体" w:cs="宋体"/>
              </w:rPr>
              <w:t>）以科学的数据分析为基准，为中小学生的阅读质量监测与个性发展提供解决策略，为中小学生提供阅读内容分级、阅读过程管理、阅读能力评测及阅读服务的在线系统平台。</w:t>
            </w:r>
          </w:p>
          <w:p>
            <w:pPr>
              <w:jc w:val="left"/>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）提供生产厂家拥有资质版权的阅读测评体系，至少包含</w:t>
            </w:r>
            <w:r>
              <w:rPr>
                <w:rFonts w:ascii="宋体" w:hAnsi="宋体" w:cs="宋体"/>
                <w:szCs w:val="21"/>
              </w:rPr>
              <w:t>500</w:t>
            </w:r>
            <w:r>
              <w:rPr>
                <w:rFonts w:hint="eastAsia" w:ascii="宋体" w:hAnsi="宋体" w:cs="宋体"/>
                <w:szCs w:val="21"/>
              </w:rPr>
              <w:t>本国内外优质图书测评题库。构建梯级阅读能力序列测评所测评设计维度，包括：字词掌握、信息提取、归纳推理、欣赏共情、反思评价、想象拓展能力。</w:t>
            </w:r>
          </w:p>
        </w:tc>
        <w:tc>
          <w:tcPr>
            <w:tcW w:w="825" w:type="dxa"/>
            <w:vAlign w:val="center"/>
          </w:tcPr>
          <w:p>
            <w:pPr>
              <w:jc w:val="center"/>
              <w:rPr>
                <w:rFonts w:ascii="宋体" w:cs="宋体"/>
                <w:sz w:val="24"/>
              </w:rPr>
            </w:pPr>
            <w:r>
              <w:rPr>
                <w:rFonts w:ascii="宋体" w:hAnsi="宋体" w:cs="宋体"/>
                <w:sz w:val="24"/>
              </w:rPr>
              <w:t>40</w:t>
            </w:r>
            <w:r>
              <w:rPr>
                <w:rFonts w:hint="eastAsia" w:ascii="宋体" w:hAnsi="宋体" w:cs="宋体"/>
                <w:sz w:val="24"/>
              </w:rPr>
              <w:t>台</w:t>
            </w:r>
          </w:p>
        </w:tc>
        <w:tc>
          <w:tcPr>
            <w:tcW w:w="2171" w:type="dxa"/>
            <w:vAlign w:val="center"/>
          </w:tcPr>
          <w:p>
            <w:pPr>
              <w:jc w:val="center"/>
              <w:rPr>
                <w:rFonts w:ascii="宋体" w:cs="宋体"/>
                <w:sz w:val="24"/>
              </w:rPr>
            </w:pPr>
            <w:r>
              <w:rPr>
                <w:rFonts w:ascii="宋体" w:hAnsi="宋体" w:cs="宋体"/>
                <w:sz w:val="24"/>
              </w:rPr>
              <w:t>2800.00/</w:t>
            </w:r>
            <w:r>
              <w:rPr>
                <w:rFonts w:hint="eastAsia" w:ascii="宋体" w:hAnsi="宋体" w:cs="宋体"/>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7" w:hRule="atLeast"/>
          <w:jc w:val="center"/>
        </w:trPr>
        <w:tc>
          <w:tcPr>
            <w:tcW w:w="869" w:type="dxa"/>
            <w:vAlign w:val="center"/>
          </w:tcPr>
          <w:p>
            <w:pPr>
              <w:widowControl/>
              <w:jc w:val="center"/>
              <w:rPr>
                <w:rFonts w:ascii="宋体" w:cs="宋体"/>
                <w:sz w:val="24"/>
              </w:rPr>
            </w:pPr>
            <w:r>
              <w:rPr>
                <w:rFonts w:hint="eastAsia" w:ascii="宋体" w:hAnsi="宋体" w:cs="宋体"/>
                <w:kern w:val="0"/>
                <w:sz w:val="24"/>
              </w:rPr>
              <w:t>充电车</w:t>
            </w:r>
          </w:p>
        </w:tc>
        <w:tc>
          <w:tcPr>
            <w:tcW w:w="4657" w:type="dxa"/>
          </w:tcPr>
          <w:p>
            <w:pPr>
              <w:jc w:val="left"/>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）支持至少</w:t>
            </w:r>
            <w:r>
              <w:rPr>
                <w:rFonts w:ascii="宋体" w:hAnsi="宋体" w:cs="宋体"/>
                <w:szCs w:val="21"/>
              </w:rPr>
              <w:t>50</w:t>
            </w:r>
            <w:r>
              <w:rPr>
                <w:rFonts w:hint="eastAsia" w:ascii="宋体" w:hAnsi="宋体" w:cs="宋体"/>
                <w:szCs w:val="21"/>
              </w:rPr>
              <w:t>台移动阅读终端设备存管和充电，具有温控、保存和移动功能；万用插座模块口输出交流</w:t>
            </w:r>
            <w:r>
              <w:rPr>
                <w:rFonts w:ascii="宋体" w:hAnsi="宋体" w:cs="宋体"/>
                <w:szCs w:val="21"/>
              </w:rPr>
              <w:t>220V</w:t>
            </w:r>
            <w:r>
              <w:rPr>
                <w:rFonts w:hint="eastAsia" w:ascii="宋体" w:hAnsi="宋体" w:cs="宋体"/>
                <w:szCs w:val="21"/>
              </w:rPr>
              <w:t>，配合原装适配器充电。</w:t>
            </w:r>
          </w:p>
          <w:p>
            <w:pPr>
              <w:jc w:val="left"/>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）前门带锁为双开门</w:t>
            </w:r>
            <w:r>
              <w:rPr>
                <w:rFonts w:ascii="宋体" w:hAnsi="宋体" w:cs="宋体"/>
                <w:szCs w:val="21"/>
              </w:rPr>
              <w:t xml:space="preserve">, </w:t>
            </w:r>
            <w:r>
              <w:rPr>
                <w:rFonts w:hint="eastAsia" w:ascii="宋体" w:hAnsi="宋体" w:cs="宋体"/>
                <w:szCs w:val="21"/>
              </w:rPr>
              <w:t>后门带锁为单开门</w:t>
            </w:r>
            <w:r>
              <w:rPr>
                <w:rFonts w:ascii="宋体" w:cs="宋体"/>
                <w:szCs w:val="21"/>
              </w:rPr>
              <w:t>,</w:t>
            </w:r>
            <w:r>
              <w:rPr>
                <w:rFonts w:hint="eastAsia" w:ascii="宋体" w:hAnsi="宋体" w:cs="宋体"/>
                <w:szCs w:val="21"/>
              </w:rPr>
              <w:t>全封闭式防盗结构，安全存储。</w:t>
            </w:r>
          </w:p>
          <w:p>
            <w:pPr>
              <w:jc w:val="left"/>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）内部分舱：前舱为</w:t>
            </w:r>
            <w:r>
              <w:rPr>
                <w:rFonts w:ascii="宋体" w:hAnsi="宋体" w:cs="宋体"/>
                <w:szCs w:val="21"/>
              </w:rPr>
              <w:t>ABS</w:t>
            </w:r>
            <w:r>
              <w:rPr>
                <w:rFonts w:hint="eastAsia" w:ascii="宋体" w:hAnsi="宋体" w:cs="宋体"/>
                <w:szCs w:val="21"/>
              </w:rPr>
              <w:t>绿色工程塑料隔板平板放置充电区域，学生接触区域，无强电；后舱为电源管理控制区域，可由专业管理人员控制。</w:t>
            </w:r>
          </w:p>
          <w:p>
            <w:pPr>
              <w:jc w:val="left"/>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）一体化电源管理系统：有充电工作指示灯；具有温控、过载保护、短路保护、漏电保护、温控智能风扇等功能。</w:t>
            </w:r>
          </w:p>
          <w:p>
            <w:pPr>
              <w:jc w:val="left"/>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）配备</w:t>
            </w:r>
            <w:r>
              <w:rPr>
                <w:rFonts w:ascii="宋体" w:hAnsi="宋体" w:cs="宋体"/>
                <w:szCs w:val="21"/>
              </w:rPr>
              <w:t>4</w:t>
            </w:r>
            <w:r>
              <w:rPr>
                <w:rFonts w:hint="eastAsia" w:ascii="宋体" w:hAnsi="宋体" w:cs="宋体"/>
                <w:szCs w:val="21"/>
              </w:rPr>
              <w:t>个</w:t>
            </w:r>
            <w:r>
              <w:rPr>
                <w:rFonts w:ascii="宋体" w:hAnsi="宋体" w:cs="宋体"/>
                <w:szCs w:val="21"/>
              </w:rPr>
              <w:t>3</w:t>
            </w:r>
            <w:r>
              <w:rPr>
                <w:rFonts w:hint="eastAsia" w:ascii="宋体" w:hAnsi="宋体" w:cs="宋体"/>
                <w:szCs w:val="21"/>
              </w:rPr>
              <w:t>寸万向轮（带刹车功能），安全可靠。</w:t>
            </w:r>
          </w:p>
          <w:p>
            <w:pPr>
              <w:jc w:val="left"/>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）具有抗静电和防划伤</w:t>
            </w:r>
            <w:r>
              <w:rPr>
                <w:rFonts w:ascii="宋体" w:hAnsi="宋体" w:cs="宋体"/>
                <w:szCs w:val="21"/>
              </w:rPr>
              <w:t>,4</w:t>
            </w:r>
            <w:r>
              <w:rPr>
                <w:rFonts w:hint="eastAsia" w:ascii="宋体" w:hAnsi="宋体" w:cs="宋体"/>
                <w:szCs w:val="21"/>
              </w:rPr>
              <w:t>个降温风扇。</w:t>
            </w:r>
          </w:p>
          <w:p>
            <w:pPr>
              <w:jc w:val="left"/>
              <w:rPr>
                <w:rFonts w:asci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）主动式</w:t>
            </w:r>
            <w:r>
              <w:rPr>
                <w:rFonts w:ascii="宋体" w:hAnsi="宋体" w:cs="宋体"/>
                <w:szCs w:val="21"/>
              </w:rPr>
              <w:t>PEC</w:t>
            </w:r>
            <w:r>
              <w:rPr>
                <w:rFonts w:hint="eastAsia" w:ascii="宋体" w:hAnsi="宋体" w:cs="宋体"/>
                <w:szCs w:val="21"/>
              </w:rPr>
              <w:t>开关电源供电，节约能源；输入宽频交流电</w:t>
            </w:r>
            <w:r>
              <w:rPr>
                <w:rFonts w:ascii="宋体" w:hAnsi="宋体" w:cs="宋体"/>
                <w:szCs w:val="21"/>
              </w:rPr>
              <w:t>110V-240V</w:t>
            </w:r>
            <w:r>
              <w:rPr>
                <w:rFonts w:hint="eastAsia" w:ascii="宋体" w:hAnsi="宋体" w:cs="宋体"/>
                <w:szCs w:val="21"/>
              </w:rPr>
              <w:t>，国际通用。</w:t>
            </w:r>
          </w:p>
          <w:p>
            <w:pPr>
              <w:jc w:val="left"/>
              <w:rPr>
                <w:rFonts w:ascii="宋体" w:cs="宋体"/>
                <w:szCs w:val="21"/>
              </w:rPr>
            </w:pPr>
            <w:r>
              <w:rPr>
                <w:rFonts w:hint="eastAsia" w:ascii="宋体" w:hAnsi="宋体" w:cs="宋体"/>
                <w:szCs w:val="21"/>
              </w:rPr>
              <w:t>（</w:t>
            </w:r>
            <w:r>
              <w:rPr>
                <w:rFonts w:ascii="宋体" w:hAnsi="宋体" w:cs="宋体"/>
                <w:szCs w:val="21"/>
              </w:rPr>
              <w:t>8</w:t>
            </w:r>
            <w:r>
              <w:rPr>
                <w:rFonts w:hint="eastAsia" w:ascii="宋体" w:hAnsi="宋体" w:cs="宋体"/>
                <w:szCs w:val="21"/>
              </w:rPr>
              <w:t>）设备对外配置三个市电输出电源插座，满足老师及相关人员用于手提电脑和投影机及其他办公设备用电需求。</w:t>
            </w:r>
            <w:bookmarkStart w:id="0" w:name="_GoBack"/>
            <w:bookmarkEnd w:id="0"/>
          </w:p>
          <w:p>
            <w:pPr>
              <w:jc w:val="left"/>
              <w:rPr>
                <w:rFonts w:asci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）配置漏电保护开关；配置软启动开关电路，电路及终端设备免受瞬间电流冲击。</w:t>
            </w:r>
          </w:p>
        </w:tc>
        <w:tc>
          <w:tcPr>
            <w:tcW w:w="825" w:type="dxa"/>
            <w:vAlign w:val="center"/>
          </w:tcPr>
          <w:p>
            <w:pPr>
              <w:jc w:val="center"/>
              <w:rPr>
                <w:rFonts w:ascii="宋体" w:cs="宋体"/>
                <w:sz w:val="24"/>
              </w:rPr>
            </w:pPr>
            <w:r>
              <w:rPr>
                <w:rFonts w:ascii="宋体" w:hAnsi="宋体" w:cs="宋体"/>
                <w:sz w:val="24"/>
              </w:rPr>
              <w:t>1</w:t>
            </w:r>
            <w:r>
              <w:rPr>
                <w:rFonts w:hint="eastAsia" w:ascii="宋体" w:hAnsi="宋体" w:cs="宋体"/>
                <w:sz w:val="24"/>
              </w:rPr>
              <w:t>台</w:t>
            </w:r>
          </w:p>
        </w:tc>
        <w:tc>
          <w:tcPr>
            <w:tcW w:w="2171" w:type="dxa"/>
            <w:vAlign w:val="center"/>
          </w:tcPr>
          <w:p>
            <w:pPr>
              <w:jc w:val="center"/>
              <w:rPr>
                <w:rFonts w:ascii="宋体" w:cs="宋体"/>
                <w:sz w:val="24"/>
              </w:rPr>
            </w:pPr>
            <w:r>
              <w:rPr>
                <w:rFonts w:ascii="宋体" w:hAnsi="宋体" w:cs="宋体"/>
                <w:sz w:val="24"/>
              </w:rPr>
              <w:t>10000.00/</w:t>
            </w:r>
            <w:r>
              <w:rPr>
                <w:rFonts w:hint="eastAsia" w:ascii="宋体" w:hAnsi="宋体" w:cs="宋体"/>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869" w:type="dxa"/>
            <w:vAlign w:val="center"/>
          </w:tcPr>
          <w:p>
            <w:pPr>
              <w:widowControl/>
              <w:jc w:val="center"/>
              <w:rPr>
                <w:rFonts w:ascii="宋体" w:cs="宋体"/>
                <w:sz w:val="24"/>
              </w:rPr>
            </w:pPr>
            <w:r>
              <w:rPr>
                <w:rFonts w:hint="eastAsia" w:ascii="宋体" w:hAnsi="宋体" w:cs="宋体"/>
                <w:kern w:val="0"/>
                <w:sz w:val="24"/>
              </w:rPr>
              <w:t>阅览室桌椅</w:t>
            </w:r>
          </w:p>
        </w:tc>
        <w:tc>
          <w:tcPr>
            <w:tcW w:w="4657" w:type="dxa"/>
            <w:vAlign w:val="center"/>
          </w:tcPr>
          <w:p>
            <w:pPr>
              <w:jc w:val="left"/>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）可移动拼接；</w:t>
            </w:r>
          </w:p>
          <w:p>
            <w:pPr>
              <w:jc w:val="left"/>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）美观大方；</w:t>
            </w:r>
          </w:p>
          <w:p>
            <w:pPr>
              <w:jc w:val="left"/>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）质量安全可靠；</w:t>
            </w:r>
          </w:p>
          <w:p>
            <w:pPr>
              <w:jc w:val="left"/>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）材料环保健康，颜色为绿色系。</w:t>
            </w:r>
          </w:p>
          <w:p>
            <w:pPr>
              <w:jc w:val="left"/>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）可根据使用方整体要求进行定制；</w:t>
            </w:r>
          </w:p>
          <w:p>
            <w:pPr>
              <w:jc w:val="left"/>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）每套桌椅至少能供</w:t>
            </w:r>
            <w:r>
              <w:rPr>
                <w:rFonts w:ascii="宋体" w:hAnsi="宋体" w:cs="宋体"/>
                <w:szCs w:val="21"/>
              </w:rPr>
              <w:t>6</w:t>
            </w:r>
            <w:r>
              <w:rPr>
                <w:rFonts w:hint="eastAsia" w:ascii="宋体" w:hAnsi="宋体" w:cs="宋体"/>
                <w:szCs w:val="21"/>
              </w:rPr>
              <w:t>人使用。</w:t>
            </w:r>
          </w:p>
        </w:tc>
        <w:tc>
          <w:tcPr>
            <w:tcW w:w="825" w:type="dxa"/>
            <w:vAlign w:val="center"/>
          </w:tcPr>
          <w:p>
            <w:pPr>
              <w:jc w:val="center"/>
              <w:rPr>
                <w:rFonts w:ascii="宋体" w:cs="宋体"/>
                <w:sz w:val="24"/>
              </w:rPr>
            </w:pPr>
            <w:r>
              <w:rPr>
                <w:rFonts w:ascii="宋体" w:hAnsi="宋体" w:cs="宋体"/>
                <w:sz w:val="24"/>
              </w:rPr>
              <w:t>10</w:t>
            </w:r>
            <w:r>
              <w:rPr>
                <w:rFonts w:hint="eastAsia" w:ascii="宋体" w:hAnsi="宋体" w:cs="宋体"/>
                <w:sz w:val="24"/>
              </w:rPr>
              <w:t>套</w:t>
            </w:r>
          </w:p>
        </w:tc>
        <w:tc>
          <w:tcPr>
            <w:tcW w:w="2171" w:type="dxa"/>
            <w:vAlign w:val="center"/>
          </w:tcPr>
          <w:p>
            <w:pPr>
              <w:jc w:val="center"/>
              <w:rPr>
                <w:rFonts w:ascii="宋体" w:cs="宋体"/>
                <w:sz w:val="24"/>
              </w:rPr>
            </w:pPr>
            <w:r>
              <w:rPr>
                <w:rFonts w:ascii="宋体" w:hAnsi="宋体" w:cs="宋体"/>
                <w:sz w:val="24"/>
              </w:rPr>
              <w:t>2000.00/</w:t>
            </w:r>
            <w:r>
              <w:rPr>
                <w:rFonts w:hint="eastAsia" w:ascii="宋体" w:hAnsi="宋体" w:cs="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869" w:type="dxa"/>
            <w:vAlign w:val="center"/>
          </w:tcPr>
          <w:p>
            <w:pPr>
              <w:jc w:val="center"/>
              <w:rPr>
                <w:rFonts w:ascii="宋体" w:cs="宋体"/>
                <w:sz w:val="24"/>
              </w:rPr>
            </w:pPr>
            <w:r>
              <w:rPr>
                <w:rFonts w:hint="eastAsia" w:ascii="宋体" w:hAnsi="宋体" w:cs="宋体"/>
                <w:b/>
                <w:bCs/>
                <w:sz w:val="28"/>
                <w:szCs w:val="28"/>
              </w:rPr>
              <w:t>总计</w:t>
            </w:r>
          </w:p>
        </w:tc>
        <w:tc>
          <w:tcPr>
            <w:tcW w:w="7653" w:type="dxa"/>
            <w:gridSpan w:val="3"/>
            <w:vAlign w:val="center"/>
          </w:tcPr>
          <w:p>
            <w:pPr>
              <w:jc w:val="center"/>
              <w:rPr>
                <w:rFonts w:ascii="宋体" w:cs="宋体"/>
                <w:sz w:val="28"/>
                <w:szCs w:val="28"/>
              </w:rPr>
            </w:pPr>
            <w:r>
              <w:rPr>
                <w:rFonts w:ascii="宋体" w:hAnsi="宋体" w:cs="宋体"/>
                <w:sz w:val="28"/>
                <w:szCs w:val="28"/>
              </w:rPr>
              <w:t>286000.00</w:t>
            </w:r>
            <w:r>
              <w:rPr>
                <w:rFonts w:hint="eastAsia" w:ascii="宋体" w:hAnsi="宋体" w:cs="宋体"/>
                <w:sz w:val="28"/>
                <w:szCs w:val="28"/>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869" w:type="dxa"/>
            <w:vAlign w:val="center"/>
          </w:tcPr>
          <w:p>
            <w:pPr>
              <w:jc w:val="center"/>
              <w:rPr>
                <w:rFonts w:ascii="宋体" w:cs="宋体"/>
                <w:b/>
                <w:bCs/>
                <w:sz w:val="28"/>
                <w:szCs w:val="28"/>
              </w:rPr>
            </w:pPr>
            <w:r>
              <w:rPr>
                <w:rFonts w:hint="eastAsia"/>
                <w:b/>
                <w:bCs/>
                <w:sz w:val="24"/>
              </w:rPr>
              <w:t>服务支撑要求</w:t>
            </w:r>
          </w:p>
        </w:tc>
        <w:tc>
          <w:tcPr>
            <w:tcW w:w="7653" w:type="dxa"/>
            <w:gridSpan w:val="3"/>
            <w:vAlign w:val="center"/>
          </w:tcPr>
          <w:p>
            <w:pPr>
              <w:jc w:val="left"/>
              <w:rPr>
                <w:sz w:val="24"/>
              </w:rPr>
            </w:pPr>
            <w:r>
              <w:rPr>
                <w:rFonts w:hint="eastAsia"/>
                <w:sz w:val="24"/>
              </w:rPr>
              <w:t>（</w:t>
            </w:r>
            <w:r>
              <w:rPr>
                <w:sz w:val="24"/>
              </w:rPr>
              <w:t>1</w:t>
            </w:r>
            <w:r>
              <w:rPr>
                <w:rFonts w:hint="eastAsia"/>
                <w:sz w:val="24"/>
              </w:rPr>
              <w:t>）所有相关资源均为正版资源，所涉及的知识产权及法律问题由供应商承担。</w:t>
            </w:r>
          </w:p>
          <w:p>
            <w:pPr>
              <w:jc w:val="left"/>
              <w:rPr>
                <w:sz w:val="24"/>
              </w:rPr>
            </w:pPr>
            <w:r>
              <w:rPr>
                <w:rFonts w:hint="eastAsia"/>
                <w:sz w:val="24"/>
              </w:rPr>
              <w:t>（</w:t>
            </w:r>
            <w:r>
              <w:rPr>
                <w:sz w:val="24"/>
              </w:rPr>
              <w:t>2</w:t>
            </w:r>
            <w:r>
              <w:rPr>
                <w:rFonts w:hint="eastAsia"/>
                <w:sz w:val="24"/>
              </w:rPr>
              <w:t>）必须具备移动客户端应用，移动客户端必须是校园数字阅读终端设备配套的终端程序，所有技术要求均在同一客户端实现。通过移动客户端可以直接扫描阅读终端设备上的图书、期刊二维码下载资源到手机、</w:t>
            </w:r>
            <w:r>
              <w:rPr>
                <w:sz w:val="24"/>
              </w:rPr>
              <w:t>pad</w:t>
            </w:r>
            <w:r>
              <w:rPr>
                <w:rFonts w:hint="eastAsia"/>
                <w:sz w:val="24"/>
              </w:rPr>
              <w:t>等终端中阅读。</w:t>
            </w:r>
          </w:p>
          <w:p>
            <w:pPr>
              <w:jc w:val="left"/>
              <w:rPr>
                <w:sz w:val="24"/>
              </w:rPr>
            </w:pPr>
            <w:r>
              <w:rPr>
                <w:rFonts w:hint="eastAsia"/>
                <w:sz w:val="24"/>
              </w:rPr>
              <w:t>（</w:t>
            </w:r>
            <w:r>
              <w:rPr>
                <w:sz w:val="24"/>
              </w:rPr>
              <w:t>3</w:t>
            </w:r>
            <w:r>
              <w:rPr>
                <w:rFonts w:hint="eastAsia"/>
                <w:sz w:val="24"/>
              </w:rPr>
              <w:t>）设备厂商必须对使用方进行细致完善的培训服务。</w:t>
            </w:r>
          </w:p>
          <w:p>
            <w:pPr>
              <w:jc w:val="left"/>
              <w:rPr>
                <w:sz w:val="24"/>
              </w:rPr>
            </w:pPr>
            <w:r>
              <w:rPr>
                <w:rFonts w:hint="eastAsia"/>
                <w:sz w:val="24"/>
              </w:rPr>
              <w:t>设备厂商需在本省设有分公司或办事处，以便设备出现故障后能及时响应处理。</w:t>
            </w:r>
          </w:p>
          <w:p>
            <w:pPr>
              <w:jc w:val="left"/>
              <w:rPr>
                <w:sz w:val="28"/>
                <w:szCs w:val="28"/>
              </w:rPr>
            </w:pPr>
            <w:r>
              <w:rPr>
                <w:rFonts w:hint="eastAsia"/>
                <w:sz w:val="24"/>
              </w:rPr>
              <w:t>（</w:t>
            </w:r>
            <w:r>
              <w:rPr>
                <w:sz w:val="24"/>
              </w:rPr>
              <w:t>4</w:t>
            </w:r>
            <w:r>
              <w:rPr>
                <w:rFonts w:hint="eastAsia"/>
                <w:sz w:val="24"/>
              </w:rPr>
              <w:t>）设备厂商结合学校需求，每学期至少开展一次线上、线下相结合的阅读活动，保证让学校将所购设备利用起来。</w:t>
            </w:r>
          </w:p>
        </w:tc>
      </w:tr>
    </w:tbl>
    <w:p>
      <w:pPr>
        <w:jc w:val="lef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4CF87C"/>
    <w:multiLevelType w:val="singleLevel"/>
    <w:tmpl w:val="DF4CF87C"/>
    <w:lvl w:ilvl="0" w:tentative="0">
      <w:start w:val="1"/>
      <w:numFmt w:val="chineseCounting"/>
      <w:suff w:val="nothing"/>
      <w:lvlText w:val="%1、"/>
      <w:lvlJc w:val="left"/>
      <w:rPr>
        <w:rFonts w:hint="eastAsia" w:cs="Times New Roman"/>
      </w:rPr>
    </w:lvl>
  </w:abstractNum>
  <w:abstractNum w:abstractNumId="1">
    <w:nsid w:val="0A6161F4"/>
    <w:multiLevelType w:val="singleLevel"/>
    <w:tmpl w:val="0A6161F4"/>
    <w:lvl w:ilvl="0" w:tentative="0">
      <w:start w:val="1"/>
      <w:numFmt w:val="decimal"/>
      <w:suff w:val="nothing"/>
      <w:lvlText w:val="（%1）"/>
      <w:lvlJc w:val="left"/>
      <w:rPr>
        <w:rFonts w:cs="Times New Roman"/>
      </w:rPr>
    </w:lvl>
  </w:abstractNum>
  <w:abstractNum w:abstractNumId="2">
    <w:nsid w:val="2ACEE62F"/>
    <w:multiLevelType w:val="singleLevel"/>
    <w:tmpl w:val="2ACEE62F"/>
    <w:lvl w:ilvl="0" w:tentative="0">
      <w:start w:val="1"/>
      <w:numFmt w:val="decimal"/>
      <w:suff w:val="nothing"/>
      <w:lvlText w:val="（%1）"/>
      <w:lvlJc w:val="left"/>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D331F34"/>
    <w:rsid w:val="00205ECF"/>
    <w:rsid w:val="00221C5D"/>
    <w:rsid w:val="00302430"/>
    <w:rsid w:val="00BD76C6"/>
    <w:rsid w:val="00D115D2"/>
    <w:rsid w:val="011835BA"/>
    <w:rsid w:val="03DF4A65"/>
    <w:rsid w:val="066025B0"/>
    <w:rsid w:val="0D331F34"/>
    <w:rsid w:val="0FE647C0"/>
    <w:rsid w:val="15DA7169"/>
    <w:rsid w:val="1FA712C2"/>
    <w:rsid w:val="20753FFC"/>
    <w:rsid w:val="261B28F5"/>
    <w:rsid w:val="274C39BD"/>
    <w:rsid w:val="315927B8"/>
    <w:rsid w:val="32210C00"/>
    <w:rsid w:val="32754EBC"/>
    <w:rsid w:val="371508D7"/>
    <w:rsid w:val="3BD96051"/>
    <w:rsid w:val="3DBC7585"/>
    <w:rsid w:val="46EB1F86"/>
    <w:rsid w:val="490A5C82"/>
    <w:rsid w:val="49F279EB"/>
    <w:rsid w:val="4AF45F55"/>
    <w:rsid w:val="4B395D1F"/>
    <w:rsid w:val="4C864DDB"/>
    <w:rsid w:val="549A2622"/>
    <w:rsid w:val="557D67AF"/>
    <w:rsid w:val="58045196"/>
    <w:rsid w:val="5DFA76A5"/>
    <w:rsid w:val="5F806818"/>
    <w:rsid w:val="65C3607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3"/>
    <w:link w:val="8"/>
    <w:qFormat/>
    <w:uiPriority w:val="99"/>
    <w:pPr>
      <w:keepNext/>
      <w:keepLines/>
      <w:spacing w:before="340" w:after="330" w:line="578" w:lineRule="auto"/>
      <w:ind w:left="420" w:hanging="420"/>
      <w:outlineLvl w:val="0"/>
    </w:pPr>
    <w:rPr>
      <w:rFonts w:ascii="Times New Roman" w:hAnsi="Times New Roman" w:eastAsia="微软雅黑"/>
      <w:b/>
      <w:bCs/>
      <w:kern w:val="44"/>
      <w:sz w:val="32"/>
      <w:szCs w:val="44"/>
    </w:rPr>
  </w:style>
  <w:style w:type="paragraph" w:styleId="4">
    <w:name w:val="heading 2"/>
    <w:basedOn w:val="1"/>
    <w:next w:val="1"/>
    <w:link w:val="9"/>
    <w:qFormat/>
    <w:uiPriority w:val="99"/>
    <w:pPr>
      <w:keepNext/>
      <w:keepLines/>
      <w:spacing w:line="413" w:lineRule="auto"/>
      <w:jc w:val="left"/>
      <w:outlineLvl w:val="1"/>
    </w:pPr>
    <w:rPr>
      <w:rFonts w:ascii="Arial" w:hAnsi="Arial" w:eastAsia="仿宋"/>
      <w:b/>
      <w:sz w:val="30"/>
    </w:rPr>
  </w:style>
  <w:style w:type="character" w:default="1" w:styleId="5">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toa heading"/>
    <w:basedOn w:val="1"/>
    <w:next w:val="1"/>
    <w:qFormat/>
    <w:uiPriority w:val="99"/>
    <w:rPr>
      <w:rFonts w:ascii="Arial" w:hAnsi="Arial"/>
      <w:sz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Heading 1 Char"/>
    <w:basedOn w:val="5"/>
    <w:link w:val="2"/>
    <w:qFormat/>
    <w:locked/>
    <w:uiPriority w:val="99"/>
    <w:rPr>
      <w:rFonts w:ascii="Times New Roman" w:hAnsi="Times New Roman" w:eastAsia="微软雅黑" w:cs="Times New Roman"/>
      <w:b/>
      <w:bCs/>
      <w:kern w:val="44"/>
      <w:sz w:val="44"/>
      <w:szCs w:val="44"/>
    </w:rPr>
  </w:style>
  <w:style w:type="character" w:customStyle="1" w:styleId="9">
    <w:name w:val="Heading 2 Char"/>
    <w:basedOn w:val="5"/>
    <w:link w:val="4"/>
    <w:semiHidden/>
    <w:uiPriority w:val="9"/>
    <w:rPr>
      <w:rFonts w:asciiTheme="majorHAnsi" w:hAnsiTheme="majorHAnsi" w:eastAsiaTheme="majorEastAsia" w:cstheme="majorBidi"/>
      <w:b/>
      <w:bCs/>
      <w:sz w:val="32"/>
      <w:szCs w:val="32"/>
    </w:rPr>
  </w:style>
  <w:style w:type="character" w:customStyle="1" w:styleId="10">
    <w:name w:val="font11"/>
    <w:basedOn w:val="5"/>
    <w:qFormat/>
    <w:uiPriority w:val="99"/>
    <w:rPr>
      <w:rFonts w:ascii="宋体" w:hAnsi="宋体" w:eastAsia="宋体" w:cs="宋体"/>
      <w:color w:val="000000"/>
      <w:sz w:val="22"/>
      <w:szCs w:val="22"/>
      <w:u w:val="none"/>
    </w:rPr>
  </w:style>
  <w:style w:type="character" w:customStyle="1" w:styleId="11">
    <w:name w:val="font21"/>
    <w:basedOn w:val="5"/>
    <w:qFormat/>
    <w:uiPriority w:val="99"/>
    <w:rPr>
      <w:rFonts w:ascii="Calibri Light" w:hAnsi="Calibri Light" w:eastAsia="Times New Roman" w:cs="Calibri Light"/>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15</Pages>
  <Words>1298</Words>
  <Characters>7400</Characters>
  <Lines>0</Lines>
  <Paragraphs>0</Paragraphs>
  <TotalTime>0</TotalTime>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2018-02-04T05:16:00Z</dcterms:created>
  <dc:creator>OutsideR1400767404</dc:creator>
  <cp:lastModifiedBy>亮亮</cp:lastModifiedBy>
  <cp:lastPrinted>2018-02-26T04:04:00Z</cp:lastPrinted>
  <dcterms:modified xsi:type="dcterms:W3CDTF">2018-04-08T05:19:52Z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